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3C61C" w14:textId="77777777" w:rsidR="00304FD3" w:rsidRPr="009C481B" w:rsidRDefault="009C481B" w:rsidP="006A6F6A">
      <w:pPr>
        <w:jc w:val="center"/>
        <w:rPr>
          <w:rFonts w:cs="Arial"/>
          <w:b/>
          <w:sz w:val="22"/>
        </w:rPr>
      </w:pPr>
      <w:r>
        <w:rPr>
          <w:rFonts w:cs="Arial"/>
          <w:b/>
          <w:noProof/>
          <w:sz w:val="22"/>
          <w:lang w:eastAsia="en-GB"/>
        </w:rPr>
        <w:drawing>
          <wp:anchor distT="0" distB="0" distL="114300" distR="114300" simplePos="0" relativeHeight="251657728" behindDoc="1" locked="0" layoutInCell="1" allowOverlap="1" wp14:anchorId="681FB40C" wp14:editId="234B1969">
            <wp:simplePos x="0" y="0"/>
            <wp:positionH relativeFrom="margin">
              <wp:posOffset>5632965</wp:posOffset>
            </wp:positionH>
            <wp:positionV relativeFrom="margin">
              <wp:posOffset>-657860</wp:posOffset>
            </wp:positionV>
            <wp:extent cx="701159" cy="819150"/>
            <wp:effectExtent l="19050" t="0" r="3691" b="0"/>
            <wp:wrapNone/>
            <wp:docPr id="2" name="Picture 0" descr="UNI Logo Web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NI Logo Web Small.jpg"/>
                    <pic:cNvPicPr>
                      <a:picLocks noChangeAspect="1" noChangeArrowheads="1"/>
                    </pic:cNvPicPr>
                  </pic:nvPicPr>
                  <pic:blipFill>
                    <a:blip r:embed="rId8" cstate="print"/>
                    <a:srcRect/>
                    <a:stretch>
                      <a:fillRect/>
                    </a:stretch>
                  </pic:blipFill>
                  <pic:spPr bwMode="auto">
                    <a:xfrm>
                      <a:off x="0" y="0"/>
                      <a:ext cx="702009" cy="820143"/>
                    </a:xfrm>
                    <a:prstGeom prst="rect">
                      <a:avLst/>
                    </a:prstGeom>
                    <a:noFill/>
                  </pic:spPr>
                </pic:pic>
              </a:graphicData>
            </a:graphic>
          </wp:anchor>
        </w:drawing>
      </w:r>
    </w:p>
    <w:p w14:paraId="3CB3CEA1" w14:textId="1FB63DA1" w:rsidR="00946C02" w:rsidRPr="009C481B" w:rsidRDefault="006A6F6A" w:rsidP="006A6F6A">
      <w:pPr>
        <w:jc w:val="center"/>
        <w:rPr>
          <w:rFonts w:cs="Arial"/>
          <w:b/>
          <w:sz w:val="22"/>
        </w:rPr>
      </w:pPr>
      <w:r w:rsidRPr="009C481B">
        <w:rPr>
          <w:rFonts w:cs="Arial"/>
          <w:b/>
          <w:sz w:val="22"/>
        </w:rPr>
        <w:t>Job Description</w:t>
      </w:r>
    </w:p>
    <w:p w14:paraId="590AC1A4" w14:textId="0E67B5D1" w:rsidR="006A6F6A" w:rsidRPr="009C481B" w:rsidRDefault="00AA3CCB" w:rsidP="006A6F6A">
      <w:pPr>
        <w:jc w:val="center"/>
        <w:rPr>
          <w:rFonts w:cs="Arial"/>
          <w:b/>
          <w:sz w:val="22"/>
        </w:rPr>
      </w:pPr>
      <w:r w:rsidRPr="00AA3CCB">
        <w:rPr>
          <w:rFonts w:cs="Arial"/>
          <w:b/>
          <w:sz w:val="22"/>
        </w:rPr>
        <w:t>Training and Development Worker</w:t>
      </w:r>
      <w:r>
        <w:rPr>
          <w:rFonts w:cs="Arial"/>
          <w:b/>
          <w:sz w:val="22"/>
        </w:rPr>
        <w:t xml:space="preserve"> (Cancer Screening and Engagement)</w:t>
      </w:r>
    </w:p>
    <w:tbl>
      <w:tblPr>
        <w:tblW w:w="9378" w:type="dxa"/>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3047"/>
        <w:gridCol w:w="6331"/>
      </w:tblGrid>
      <w:tr w:rsidR="006A6F6A" w:rsidRPr="009C481B" w14:paraId="24F38580" w14:textId="77777777" w:rsidTr="0033114E">
        <w:trPr>
          <w:trHeight w:val="445"/>
        </w:trPr>
        <w:tc>
          <w:tcPr>
            <w:tcW w:w="3047" w:type="dxa"/>
          </w:tcPr>
          <w:p w14:paraId="0CB3918A" w14:textId="77777777" w:rsidR="006A6F6A" w:rsidRPr="009C481B" w:rsidRDefault="006A6F6A" w:rsidP="00E300BF">
            <w:pPr>
              <w:spacing w:after="0" w:line="240" w:lineRule="auto"/>
              <w:rPr>
                <w:rFonts w:cs="Arial"/>
                <w:b/>
                <w:sz w:val="22"/>
              </w:rPr>
            </w:pPr>
            <w:r w:rsidRPr="009C481B">
              <w:rPr>
                <w:rFonts w:cs="Arial"/>
                <w:b/>
                <w:sz w:val="22"/>
              </w:rPr>
              <w:t>Service:</w:t>
            </w:r>
          </w:p>
        </w:tc>
        <w:tc>
          <w:tcPr>
            <w:tcW w:w="6331" w:type="dxa"/>
          </w:tcPr>
          <w:p w14:paraId="5FE31041" w14:textId="3B38A22E" w:rsidR="006A6F6A" w:rsidRPr="00AA3CCB" w:rsidRDefault="00AA3CCB" w:rsidP="00AA3CCB">
            <w:pPr>
              <w:pStyle w:val="Default"/>
              <w:rPr>
                <w:sz w:val="23"/>
                <w:szCs w:val="23"/>
              </w:rPr>
            </w:pPr>
            <w:r>
              <w:rPr>
                <w:sz w:val="23"/>
                <w:szCs w:val="23"/>
              </w:rPr>
              <w:t xml:space="preserve">Quality and Innovation Hub, Greater Manchester Cancer Screening Engagement Programme </w:t>
            </w:r>
          </w:p>
        </w:tc>
      </w:tr>
      <w:tr w:rsidR="006A6F6A" w:rsidRPr="009C481B" w14:paraId="16E6822E" w14:textId="77777777" w:rsidTr="0033114E">
        <w:trPr>
          <w:trHeight w:val="473"/>
        </w:trPr>
        <w:tc>
          <w:tcPr>
            <w:tcW w:w="3047" w:type="dxa"/>
          </w:tcPr>
          <w:p w14:paraId="2D554AF4" w14:textId="77777777" w:rsidR="006A6F6A" w:rsidRPr="009C481B" w:rsidRDefault="006A6F6A" w:rsidP="00E300BF">
            <w:pPr>
              <w:spacing w:after="0" w:line="240" w:lineRule="auto"/>
              <w:rPr>
                <w:rFonts w:cs="Arial"/>
                <w:b/>
                <w:sz w:val="22"/>
              </w:rPr>
            </w:pPr>
            <w:r w:rsidRPr="009C481B">
              <w:rPr>
                <w:rFonts w:cs="Arial"/>
                <w:b/>
                <w:sz w:val="22"/>
              </w:rPr>
              <w:t>Responsible to:</w:t>
            </w:r>
          </w:p>
        </w:tc>
        <w:tc>
          <w:tcPr>
            <w:tcW w:w="6331" w:type="dxa"/>
          </w:tcPr>
          <w:p w14:paraId="3C29491C" w14:textId="77777777" w:rsidR="006A6F6A" w:rsidRPr="009C481B" w:rsidRDefault="00D95155" w:rsidP="00C1029B">
            <w:pPr>
              <w:spacing w:after="0" w:line="240" w:lineRule="auto"/>
              <w:rPr>
                <w:rFonts w:cs="Arial"/>
                <w:sz w:val="22"/>
              </w:rPr>
            </w:pPr>
            <w:r>
              <w:rPr>
                <w:rFonts w:cs="Arial"/>
                <w:sz w:val="22"/>
              </w:rPr>
              <w:t>Unique Improvements Director</w:t>
            </w:r>
          </w:p>
        </w:tc>
      </w:tr>
      <w:tr w:rsidR="006A6F6A" w:rsidRPr="009C481B" w14:paraId="066B6084" w14:textId="77777777" w:rsidTr="0033114E">
        <w:trPr>
          <w:trHeight w:val="445"/>
        </w:trPr>
        <w:tc>
          <w:tcPr>
            <w:tcW w:w="3047" w:type="dxa"/>
          </w:tcPr>
          <w:p w14:paraId="241CCB5F" w14:textId="77777777" w:rsidR="006A6F6A" w:rsidRPr="009C481B" w:rsidRDefault="006A6F6A" w:rsidP="0084478A">
            <w:pPr>
              <w:spacing w:after="0" w:line="240" w:lineRule="auto"/>
              <w:rPr>
                <w:rFonts w:cs="Arial"/>
                <w:b/>
                <w:sz w:val="22"/>
              </w:rPr>
            </w:pPr>
            <w:r w:rsidRPr="009C481B">
              <w:rPr>
                <w:rFonts w:cs="Arial"/>
                <w:b/>
                <w:sz w:val="22"/>
              </w:rPr>
              <w:t>Salary:</w:t>
            </w:r>
          </w:p>
        </w:tc>
        <w:tc>
          <w:tcPr>
            <w:tcW w:w="6331" w:type="dxa"/>
          </w:tcPr>
          <w:p w14:paraId="7FB2B8E0" w14:textId="279D8409" w:rsidR="009B20BA" w:rsidRPr="009C481B" w:rsidRDefault="00AA3CCB" w:rsidP="00D95155">
            <w:pPr>
              <w:spacing w:after="0" w:line="240" w:lineRule="auto"/>
              <w:rPr>
                <w:rFonts w:cs="Arial"/>
                <w:sz w:val="22"/>
              </w:rPr>
            </w:pPr>
            <w:r>
              <w:rPr>
                <w:rFonts w:cs="Arial"/>
                <w:sz w:val="22"/>
              </w:rPr>
              <w:t>£2</w:t>
            </w:r>
            <w:r w:rsidR="009B20BA">
              <w:rPr>
                <w:rFonts w:cs="Arial"/>
                <w:sz w:val="22"/>
              </w:rPr>
              <w:t>7</w:t>
            </w:r>
            <w:r>
              <w:rPr>
                <w:rFonts w:cs="Arial"/>
                <w:sz w:val="22"/>
              </w:rPr>
              <w:t>,</w:t>
            </w:r>
            <w:r w:rsidR="009B20BA">
              <w:rPr>
                <w:rFonts w:cs="Arial"/>
                <w:sz w:val="22"/>
              </w:rPr>
              <w:t>754</w:t>
            </w:r>
            <w:r>
              <w:rPr>
                <w:rFonts w:cs="Arial"/>
                <w:sz w:val="22"/>
              </w:rPr>
              <w:t xml:space="preserve"> (£</w:t>
            </w:r>
            <w:r w:rsidR="00180D02">
              <w:rPr>
                <w:rFonts w:cs="Arial"/>
                <w:sz w:val="22"/>
              </w:rPr>
              <w:t>19,427.80</w:t>
            </w:r>
            <w:r w:rsidR="009B20BA">
              <w:rPr>
                <w:rFonts w:cs="Arial"/>
                <w:sz w:val="22"/>
              </w:rPr>
              <w:t xml:space="preserve"> </w:t>
            </w:r>
            <w:r>
              <w:rPr>
                <w:rFonts w:cs="Arial"/>
                <w:sz w:val="22"/>
              </w:rPr>
              <w:t>pro rata)</w:t>
            </w:r>
          </w:p>
        </w:tc>
      </w:tr>
      <w:tr w:rsidR="006A6F6A" w:rsidRPr="009C481B" w14:paraId="2338D6BD" w14:textId="77777777" w:rsidTr="0033114E">
        <w:trPr>
          <w:trHeight w:val="445"/>
        </w:trPr>
        <w:tc>
          <w:tcPr>
            <w:tcW w:w="3047" w:type="dxa"/>
          </w:tcPr>
          <w:p w14:paraId="6062543C" w14:textId="77777777" w:rsidR="006A6F6A" w:rsidRPr="009C481B" w:rsidRDefault="006A6F6A" w:rsidP="00E300BF">
            <w:pPr>
              <w:spacing w:after="0" w:line="240" w:lineRule="auto"/>
              <w:rPr>
                <w:rFonts w:cs="Arial"/>
                <w:b/>
                <w:sz w:val="22"/>
              </w:rPr>
            </w:pPr>
            <w:r w:rsidRPr="009C481B">
              <w:rPr>
                <w:rFonts w:cs="Arial"/>
                <w:b/>
                <w:sz w:val="22"/>
              </w:rPr>
              <w:t>Normal hours of work:</w:t>
            </w:r>
          </w:p>
        </w:tc>
        <w:tc>
          <w:tcPr>
            <w:tcW w:w="6331" w:type="dxa"/>
          </w:tcPr>
          <w:p w14:paraId="5E5EB263" w14:textId="5162455B" w:rsidR="00304CF0" w:rsidRDefault="00270EA6" w:rsidP="00E300BF">
            <w:pPr>
              <w:spacing w:after="0" w:line="240" w:lineRule="auto"/>
              <w:rPr>
                <w:rFonts w:cs="Arial"/>
                <w:sz w:val="22"/>
              </w:rPr>
            </w:pPr>
            <w:r>
              <w:rPr>
                <w:rFonts w:cs="Arial"/>
                <w:sz w:val="22"/>
              </w:rPr>
              <w:t>3.5 days or 24.5</w:t>
            </w:r>
            <w:r w:rsidR="00304CF0">
              <w:rPr>
                <w:rFonts w:cs="Arial"/>
                <w:sz w:val="22"/>
              </w:rPr>
              <w:t xml:space="preserve"> hours </w:t>
            </w:r>
            <w:r w:rsidR="006A6F6A" w:rsidRPr="009C481B">
              <w:rPr>
                <w:rFonts w:cs="Arial"/>
                <w:sz w:val="22"/>
              </w:rPr>
              <w:t>(worked flexibly)</w:t>
            </w:r>
            <w:r w:rsidR="00AA3CCB">
              <w:rPr>
                <w:rFonts w:cs="Arial"/>
                <w:sz w:val="22"/>
              </w:rPr>
              <w:t xml:space="preserve"> </w:t>
            </w:r>
          </w:p>
          <w:p w14:paraId="3746690D" w14:textId="517A74C7" w:rsidR="006A6F6A" w:rsidRPr="00E55DA5" w:rsidRDefault="00AA3CCB" w:rsidP="00E300BF">
            <w:pPr>
              <w:spacing w:after="0" w:line="240" w:lineRule="auto"/>
              <w:rPr>
                <w:rFonts w:cs="Arial"/>
                <w:sz w:val="22"/>
              </w:rPr>
            </w:pPr>
            <w:r w:rsidRPr="00E55DA5">
              <w:rPr>
                <w:rFonts w:cs="Arial"/>
                <w:sz w:val="22"/>
              </w:rPr>
              <w:t>This is a 0.</w:t>
            </w:r>
            <w:r w:rsidR="00270EA6">
              <w:rPr>
                <w:rFonts w:cs="Arial"/>
                <w:sz w:val="22"/>
              </w:rPr>
              <w:t>7</w:t>
            </w:r>
            <w:r w:rsidRPr="00E55DA5">
              <w:rPr>
                <w:rFonts w:cs="Arial"/>
                <w:sz w:val="22"/>
              </w:rPr>
              <w:t xml:space="preserve"> post</w:t>
            </w:r>
            <w:r w:rsidR="00304CF0" w:rsidRPr="00E55DA5">
              <w:rPr>
                <w:rFonts w:cs="Arial"/>
                <w:sz w:val="22"/>
              </w:rPr>
              <w:t xml:space="preserve"> </w:t>
            </w:r>
          </w:p>
        </w:tc>
      </w:tr>
      <w:tr w:rsidR="006A6F6A" w:rsidRPr="009C481B" w14:paraId="3FFA4AD3" w14:textId="77777777" w:rsidTr="0033114E">
        <w:trPr>
          <w:trHeight w:val="445"/>
        </w:trPr>
        <w:tc>
          <w:tcPr>
            <w:tcW w:w="3047" w:type="dxa"/>
          </w:tcPr>
          <w:p w14:paraId="5692E148" w14:textId="77777777" w:rsidR="006A6F6A" w:rsidRPr="009C481B" w:rsidRDefault="006A6F6A" w:rsidP="00E300BF">
            <w:pPr>
              <w:spacing w:after="0" w:line="240" w:lineRule="auto"/>
              <w:rPr>
                <w:rFonts w:cs="Arial"/>
                <w:b/>
                <w:sz w:val="22"/>
              </w:rPr>
            </w:pPr>
            <w:r w:rsidRPr="009C481B">
              <w:rPr>
                <w:rFonts w:cs="Arial"/>
                <w:b/>
                <w:sz w:val="22"/>
              </w:rPr>
              <w:t>Holiday entitlement:</w:t>
            </w:r>
          </w:p>
        </w:tc>
        <w:tc>
          <w:tcPr>
            <w:tcW w:w="6331" w:type="dxa"/>
          </w:tcPr>
          <w:p w14:paraId="5BD97214" w14:textId="5B349B2A" w:rsidR="006A6F6A" w:rsidRPr="009C481B" w:rsidRDefault="006A6F6A" w:rsidP="00E300BF">
            <w:pPr>
              <w:spacing w:after="0" w:line="240" w:lineRule="auto"/>
              <w:rPr>
                <w:rFonts w:cs="Arial"/>
                <w:sz w:val="22"/>
              </w:rPr>
            </w:pPr>
            <w:r w:rsidRPr="009C481B">
              <w:rPr>
                <w:rFonts w:cs="Arial"/>
                <w:sz w:val="22"/>
              </w:rPr>
              <w:t>28 working days</w:t>
            </w:r>
            <w:r w:rsidR="00224B37">
              <w:rPr>
                <w:rFonts w:cs="Arial"/>
                <w:sz w:val="22"/>
              </w:rPr>
              <w:t xml:space="preserve"> </w:t>
            </w:r>
            <w:r w:rsidR="00224B37" w:rsidRPr="00E55DA5">
              <w:rPr>
                <w:rFonts w:cs="Arial"/>
                <w:sz w:val="22"/>
              </w:rPr>
              <w:t>(</w:t>
            </w:r>
            <w:r w:rsidR="00E55DA5" w:rsidRPr="00E55DA5">
              <w:rPr>
                <w:rFonts w:cs="Arial"/>
                <w:sz w:val="22"/>
              </w:rPr>
              <w:t>2</w:t>
            </w:r>
            <w:r w:rsidR="00180D02">
              <w:rPr>
                <w:rFonts w:cs="Arial"/>
                <w:sz w:val="22"/>
              </w:rPr>
              <w:t>0</w:t>
            </w:r>
            <w:r w:rsidR="00224B37" w:rsidRPr="00E55DA5">
              <w:rPr>
                <w:rFonts w:cs="Arial"/>
                <w:sz w:val="22"/>
              </w:rPr>
              <w:t xml:space="preserve"> days pro rata)</w:t>
            </w:r>
          </w:p>
        </w:tc>
      </w:tr>
      <w:tr w:rsidR="006A6F6A" w:rsidRPr="009C481B" w14:paraId="0172E805" w14:textId="77777777" w:rsidTr="0033114E">
        <w:trPr>
          <w:trHeight w:val="445"/>
        </w:trPr>
        <w:tc>
          <w:tcPr>
            <w:tcW w:w="3047" w:type="dxa"/>
          </w:tcPr>
          <w:p w14:paraId="0015472A" w14:textId="77777777" w:rsidR="006A6F6A" w:rsidRPr="009C481B" w:rsidRDefault="006A6F6A" w:rsidP="00E300BF">
            <w:pPr>
              <w:spacing w:after="0" w:line="240" w:lineRule="auto"/>
              <w:rPr>
                <w:rFonts w:cs="Arial"/>
                <w:b/>
                <w:sz w:val="22"/>
              </w:rPr>
            </w:pPr>
            <w:r w:rsidRPr="009C481B">
              <w:rPr>
                <w:rFonts w:cs="Arial"/>
                <w:b/>
                <w:sz w:val="22"/>
              </w:rPr>
              <w:t>Place of work:</w:t>
            </w:r>
          </w:p>
        </w:tc>
        <w:tc>
          <w:tcPr>
            <w:tcW w:w="6331" w:type="dxa"/>
          </w:tcPr>
          <w:p w14:paraId="511DD08C" w14:textId="77777777" w:rsidR="00270EA6" w:rsidRPr="00270EA6" w:rsidRDefault="00270EA6" w:rsidP="00270EA6">
            <w:pPr>
              <w:spacing w:after="0" w:line="240" w:lineRule="auto"/>
              <w:rPr>
                <w:rFonts w:cs="Arial"/>
                <w:sz w:val="22"/>
              </w:rPr>
            </w:pPr>
            <w:r w:rsidRPr="00270EA6">
              <w:rPr>
                <w:rFonts w:cs="Arial"/>
                <w:sz w:val="22"/>
              </w:rPr>
              <w:t xml:space="preserve">The role covers Greater Manchester. </w:t>
            </w:r>
          </w:p>
          <w:p w14:paraId="4B57C6D0" w14:textId="1693168E" w:rsidR="006A6F6A" w:rsidRPr="009C481B" w:rsidRDefault="00270EA6" w:rsidP="00E300BF">
            <w:pPr>
              <w:spacing w:after="0" w:line="240" w:lineRule="auto"/>
              <w:rPr>
                <w:rFonts w:cs="Arial"/>
                <w:sz w:val="22"/>
              </w:rPr>
            </w:pPr>
            <w:r w:rsidRPr="00270EA6">
              <w:rPr>
                <w:rFonts w:cs="Arial"/>
                <w:sz w:val="22"/>
              </w:rPr>
              <w:t>Unique Improvements operates an agile working policy.</w:t>
            </w:r>
            <w:r>
              <w:rPr>
                <w:rFonts w:cs="Arial"/>
                <w:sz w:val="22"/>
              </w:rPr>
              <w:t xml:space="preserve"> </w:t>
            </w:r>
            <w:r w:rsidRPr="00270EA6">
              <w:rPr>
                <w:rFonts w:cs="Arial"/>
                <w:sz w:val="22"/>
              </w:rPr>
              <w:t xml:space="preserve">Staff can work flexibly and choose to work from their home, an office base in Salford or from other working environments such as </w:t>
            </w:r>
            <w:r w:rsidR="004B34B2">
              <w:rPr>
                <w:rFonts w:cs="Arial"/>
                <w:sz w:val="22"/>
              </w:rPr>
              <w:t xml:space="preserve">a </w:t>
            </w:r>
            <w:r w:rsidRPr="00270EA6">
              <w:rPr>
                <w:rFonts w:cs="Arial"/>
                <w:sz w:val="22"/>
              </w:rPr>
              <w:t>hot desk space or cafes.</w:t>
            </w:r>
            <w:r w:rsidR="004C0194">
              <w:rPr>
                <w:rFonts w:cs="Arial"/>
                <w:sz w:val="22"/>
              </w:rPr>
              <w:t xml:space="preserve">  We expect the majority of work to be delivered remotely however, there will be a need to deliver </w:t>
            </w:r>
            <w:r w:rsidR="004B34B2">
              <w:rPr>
                <w:rFonts w:cs="Arial"/>
                <w:sz w:val="22"/>
              </w:rPr>
              <w:t xml:space="preserve">face to face </w:t>
            </w:r>
            <w:r w:rsidR="004C0194">
              <w:rPr>
                <w:rFonts w:cs="Arial"/>
                <w:sz w:val="22"/>
              </w:rPr>
              <w:t>training and take part in meetings across Greater Manchester.</w:t>
            </w:r>
          </w:p>
        </w:tc>
      </w:tr>
      <w:tr w:rsidR="000D2866" w:rsidRPr="009C481B" w14:paraId="0E392966" w14:textId="77777777" w:rsidTr="0033114E">
        <w:trPr>
          <w:trHeight w:val="445"/>
        </w:trPr>
        <w:tc>
          <w:tcPr>
            <w:tcW w:w="3047" w:type="dxa"/>
          </w:tcPr>
          <w:p w14:paraId="303BA963" w14:textId="77777777" w:rsidR="000D2866" w:rsidRPr="009C481B" w:rsidRDefault="000D2866" w:rsidP="00E300BF">
            <w:pPr>
              <w:spacing w:after="0" w:line="240" w:lineRule="auto"/>
              <w:rPr>
                <w:rFonts w:cs="Arial"/>
                <w:b/>
                <w:sz w:val="22"/>
              </w:rPr>
            </w:pPr>
            <w:r w:rsidRPr="009C481B">
              <w:rPr>
                <w:rFonts w:cs="Arial"/>
                <w:b/>
                <w:sz w:val="22"/>
              </w:rPr>
              <w:t>Contract length:</w:t>
            </w:r>
          </w:p>
        </w:tc>
        <w:tc>
          <w:tcPr>
            <w:tcW w:w="6331" w:type="dxa"/>
          </w:tcPr>
          <w:p w14:paraId="7BDDFCD3" w14:textId="49FCA8D8" w:rsidR="000D2866" w:rsidRPr="009C481B" w:rsidRDefault="000D2866" w:rsidP="00024992">
            <w:pPr>
              <w:spacing w:after="0" w:line="240" w:lineRule="auto"/>
              <w:rPr>
                <w:rFonts w:cs="Arial"/>
                <w:sz w:val="22"/>
              </w:rPr>
            </w:pPr>
            <w:r w:rsidRPr="009C481B">
              <w:rPr>
                <w:rFonts w:cs="Arial"/>
                <w:sz w:val="22"/>
              </w:rPr>
              <w:t xml:space="preserve">For a fixed term expiring on </w:t>
            </w:r>
            <w:r w:rsidR="00AA3CCB">
              <w:rPr>
                <w:rFonts w:cs="Arial"/>
                <w:sz w:val="22"/>
              </w:rPr>
              <w:t>31</w:t>
            </w:r>
            <w:r w:rsidR="00AA3CCB" w:rsidRPr="00AA3CCB">
              <w:rPr>
                <w:rFonts w:cs="Arial"/>
                <w:sz w:val="22"/>
                <w:vertAlign w:val="superscript"/>
              </w:rPr>
              <w:t>st</w:t>
            </w:r>
            <w:r w:rsidR="00AA3CCB">
              <w:rPr>
                <w:rFonts w:cs="Arial"/>
                <w:sz w:val="22"/>
              </w:rPr>
              <w:t xml:space="preserve"> </w:t>
            </w:r>
            <w:r w:rsidR="00C461EB">
              <w:rPr>
                <w:rFonts w:cs="Arial"/>
                <w:sz w:val="22"/>
              </w:rPr>
              <w:t>M</w:t>
            </w:r>
            <w:r w:rsidR="00AA3CCB">
              <w:rPr>
                <w:rFonts w:cs="Arial"/>
                <w:sz w:val="22"/>
              </w:rPr>
              <w:t>arch 202</w:t>
            </w:r>
            <w:r w:rsidR="00270EA6">
              <w:rPr>
                <w:rFonts w:cs="Arial"/>
                <w:sz w:val="22"/>
              </w:rPr>
              <w:t>3</w:t>
            </w:r>
          </w:p>
        </w:tc>
      </w:tr>
      <w:tr w:rsidR="000D2866" w:rsidRPr="009C481B" w14:paraId="4E8428E5" w14:textId="77777777" w:rsidTr="0033114E">
        <w:trPr>
          <w:trHeight w:val="445"/>
        </w:trPr>
        <w:tc>
          <w:tcPr>
            <w:tcW w:w="3047" w:type="dxa"/>
          </w:tcPr>
          <w:p w14:paraId="41F5D7CA" w14:textId="77777777" w:rsidR="000D2866" w:rsidRPr="009C481B" w:rsidRDefault="000D2866" w:rsidP="00E300BF">
            <w:pPr>
              <w:spacing w:after="0" w:line="240" w:lineRule="auto"/>
              <w:rPr>
                <w:rFonts w:cs="Arial"/>
                <w:b/>
                <w:sz w:val="22"/>
              </w:rPr>
            </w:pPr>
            <w:r w:rsidRPr="009C481B">
              <w:rPr>
                <w:rFonts w:cs="Arial"/>
                <w:b/>
                <w:sz w:val="22"/>
              </w:rPr>
              <w:t>Additional Benefits:</w:t>
            </w:r>
          </w:p>
        </w:tc>
        <w:tc>
          <w:tcPr>
            <w:tcW w:w="6331" w:type="dxa"/>
          </w:tcPr>
          <w:p w14:paraId="0F6440E5" w14:textId="77777777" w:rsidR="000D2866" w:rsidRPr="009C481B" w:rsidRDefault="00C1029B" w:rsidP="00E300BF">
            <w:pPr>
              <w:spacing w:after="0" w:line="240" w:lineRule="auto"/>
              <w:rPr>
                <w:rFonts w:cs="Arial"/>
                <w:sz w:val="22"/>
              </w:rPr>
            </w:pPr>
            <w:r w:rsidRPr="009C481B">
              <w:rPr>
                <w:rFonts w:cs="Arial"/>
                <w:sz w:val="22"/>
              </w:rPr>
              <w:t>E</w:t>
            </w:r>
            <w:r w:rsidR="000D2866" w:rsidRPr="009C481B">
              <w:rPr>
                <w:rFonts w:cs="Arial"/>
                <w:sz w:val="22"/>
              </w:rPr>
              <w:t xml:space="preserve">mployees are entitled to join the company </w:t>
            </w:r>
            <w:r w:rsidR="00024992">
              <w:rPr>
                <w:rFonts w:cs="Arial"/>
                <w:sz w:val="22"/>
              </w:rPr>
              <w:t>pension scheme which attracts a</w:t>
            </w:r>
            <w:r w:rsidR="000D2866" w:rsidRPr="009C481B">
              <w:rPr>
                <w:rFonts w:cs="Arial"/>
                <w:sz w:val="22"/>
              </w:rPr>
              <w:t xml:space="preserve"> </w:t>
            </w:r>
            <w:r w:rsidR="003316F2" w:rsidRPr="009C481B">
              <w:rPr>
                <w:rFonts w:cs="Arial"/>
                <w:sz w:val="22"/>
              </w:rPr>
              <w:t>4</w:t>
            </w:r>
            <w:r w:rsidR="000D2866" w:rsidRPr="009C481B">
              <w:rPr>
                <w:rFonts w:cs="Arial"/>
                <w:sz w:val="22"/>
              </w:rPr>
              <w:t>% company contribution</w:t>
            </w:r>
            <w:r w:rsidR="00024992">
              <w:rPr>
                <w:rFonts w:cs="Arial"/>
                <w:sz w:val="22"/>
              </w:rPr>
              <w:t xml:space="preserve"> on a like for like basis.</w:t>
            </w:r>
          </w:p>
          <w:p w14:paraId="659D8B93" w14:textId="77777777" w:rsidR="000D2866" w:rsidRDefault="000D2866" w:rsidP="00024992">
            <w:pPr>
              <w:spacing w:after="0" w:line="240" w:lineRule="auto"/>
              <w:rPr>
                <w:rFonts w:cs="Arial"/>
                <w:sz w:val="22"/>
              </w:rPr>
            </w:pPr>
            <w:r w:rsidRPr="009C481B">
              <w:rPr>
                <w:rFonts w:cs="Arial"/>
                <w:sz w:val="22"/>
              </w:rPr>
              <w:t xml:space="preserve">All employees receive automatic </w:t>
            </w:r>
            <w:r w:rsidR="00024992">
              <w:rPr>
                <w:rFonts w:cs="Arial"/>
                <w:sz w:val="22"/>
              </w:rPr>
              <w:t xml:space="preserve">free basic </w:t>
            </w:r>
            <w:r w:rsidR="0084478A" w:rsidRPr="009C481B">
              <w:rPr>
                <w:rFonts w:cs="Arial"/>
                <w:sz w:val="22"/>
              </w:rPr>
              <w:t>enrolment</w:t>
            </w:r>
            <w:r w:rsidRPr="009C481B">
              <w:rPr>
                <w:rFonts w:cs="Arial"/>
                <w:sz w:val="22"/>
              </w:rPr>
              <w:t xml:space="preserve"> in a ‘</w:t>
            </w:r>
            <w:proofErr w:type="spellStart"/>
            <w:r w:rsidRPr="009C481B">
              <w:rPr>
                <w:rFonts w:cs="Arial"/>
                <w:sz w:val="22"/>
              </w:rPr>
              <w:t>Medicash</w:t>
            </w:r>
            <w:proofErr w:type="spellEnd"/>
            <w:r w:rsidRPr="009C481B">
              <w:rPr>
                <w:rFonts w:cs="Arial"/>
                <w:sz w:val="22"/>
              </w:rPr>
              <w:t>’ health plan</w:t>
            </w:r>
            <w:r w:rsidR="00024992">
              <w:rPr>
                <w:rFonts w:cs="Arial"/>
                <w:sz w:val="22"/>
              </w:rPr>
              <w:t xml:space="preserve"> which they can make additional contributions to and gain greater benefits.</w:t>
            </w:r>
          </w:p>
          <w:p w14:paraId="357F79EC" w14:textId="77777777" w:rsidR="004C0194" w:rsidRDefault="004C0194" w:rsidP="00270EA6">
            <w:pPr>
              <w:spacing w:after="0" w:line="240" w:lineRule="auto"/>
              <w:rPr>
                <w:rFonts w:cs="Arial"/>
                <w:sz w:val="22"/>
              </w:rPr>
            </w:pPr>
          </w:p>
          <w:p w14:paraId="710027B6" w14:textId="46869E9B" w:rsidR="00270EA6" w:rsidRPr="00270EA6" w:rsidRDefault="00270EA6" w:rsidP="00270EA6">
            <w:pPr>
              <w:spacing w:after="0" w:line="240" w:lineRule="auto"/>
              <w:rPr>
                <w:rFonts w:cs="Arial"/>
                <w:sz w:val="22"/>
              </w:rPr>
            </w:pPr>
            <w:r w:rsidRPr="00270EA6">
              <w:rPr>
                <w:rFonts w:cs="Arial"/>
                <w:sz w:val="22"/>
              </w:rPr>
              <w:t xml:space="preserve">As part of the 'Agile Working Policy', all employees receive a small budget to allow them to work in different venues </w:t>
            </w:r>
            <w:r>
              <w:rPr>
                <w:rFonts w:cs="Arial"/>
                <w:sz w:val="22"/>
              </w:rPr>
              <w:t xml:space="preserve">away from their home or office, </w:t>
            </w:r>
            <w:r w:rsidRPr="00270EA6">
              <w:rPr>
                <w:rFonts w:cs="Arial"/>
                <w:sz w:val="22"/>
              </w:rPr>
              <w:t>such as hot desking or coffee shops.</w:t>
            </w:r>
            <w:r>
              <w:rPr>
                <w:rFonts w:cs="Arial"/>
                <w:sz w:val="22"/>
              </w:rPr>
              <w:t xml:space="preserve"> </w:t>
            </w:r>
          </w:p>
          <w:p w14:paraId="141A42DF" w14:textId="0DE79CA2" w:rsidR="00270EA6" w:rsidRPr="009C481B" w:rsidRDefault="00270EA6" w:rsidP="00270EA6">
            <w:pPr>
              <w:spacing w:after="0" w:line="240" w:lineRule="auto"/>
              <w:rPr>
                <w:rFonts w:cs="Arial"/>
                <w:sz w:val="22"/>
              </w:rPr>
            </w:pPr>
            <w:r w:rsidRPr="00270EA6">
              <w:rPr>
                <w:rFonts w:cs="Arial"/>
                <w:sz w:val="22"/>
              </w:rPr>
              <w:t xml:space="preserve">Employees can take up to 12 </w:t>
            </w:r>
            <w:r>
              <w:rPr>
                <w:rFonts w:cs="Arial"/>
                <w:sz w:val="22"/>
              </w:rPr>
              <w:t xml:space="preserve">paid </w:t>
            </w:r>
            <w:r w:rsidRPr="00270EA6">
              <w:rPr>
                <w:rFonts w:cs="Arial"/>
                <w:sz w:val="22"/>
              </w:rPr>
              <w:t xml:space="preserve">days each year (pro rata) to volunteer </w:t>
            </w:r>
            <w:r w:rsidR="004068E9">
              <w:rPr>
                <w:rFonts w:cs="Arial"/>
                <w:sz w:val="22"/>
              </w:rPr>
              <w:t xml:space="preserve">in other projects </w:t>
            </w:r>
            <w:r w:rsidRPr="00270EA6">
              <w:rPr>
                <w:rFonts w:cs="Arial"/>
                <w:sz w:val="22"/>
              </w:rPr>
              <w:t>during work time.</w:t>
            </w:r>
          </w:p>
        </w:tc>
      </w:tr>
    </w:tbl>
    <w:p w14:paraId="3F21C8C3" w14:textId="77777777" w:rsidR="006A6F6A" w:rsidRPr="009C481B" w:rsidRDefault="006A6F6A" w:rsidP="006A6F6A">
      <w:pPr>
        <w:jc w:val="center"/>
        <w:rPr>
          <w:rFonts w:cs="Arial"/>
          <w:b/>
          <w:sz w:val="22"/>
        </w:rPr>
      </w:pPr>
    </w:p>
    <w:tbl>
      <w:tblPr>
        <w:tblW w:w="9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8"/>
      </w:tblGrid>
      <w:tr w:rsidR="006A6F6A" w:rsidRPr="009C481B" w14:paraId="6F32FA72" w14:textId="77777777" w:rsidTr="00E300BF">
        <w:trPr>
          <w:trHeight w:val="515"/>
        </w:trPr>
        <w:tc>
          <w:tcPr>
            <w:tcW w:w="9398" w:type="dxa"/>
            <w:shd w:val="clear" w:color="auto" w:fill="D9D9D9"/>
          </w:tcPr>
          <w:p w14:paraId="0E1FA614" w14:textId="77777777" w:rsidR="006A6F6A" w:rsidRPr="009C481B" w:rsidRDefault="006A6F6A" w:rsidP="00E300BF">
            <w:pPr>
              <w:spacing w:after="0" w:line="240" w:lineRule="auto"/>
              <w:rPr>
                <w:rFonts w:cs="Arial"/>
                <w:b/>
                <w:sz w:val="22"/>
              </w:rPr>
            </w:pPr>
            <w:r w:rsidRPr="009C481B">
              <w:rPr>
                <w:rFonts w:cs="Arial"/>
                <w:b/>
                <w:sz w:val="22"/>
              </w:rPr>
              <w:t>Job summary – main purpose of the post:</w:t>
            </w:r>
          </w:p>
        </w:tc>
      </w:tr>
      <w:tr w:rsidR="006A6F6A" w:rsidRPr="009C481B" w14:paraId="4531873F" w14:textId="77777777" w:rsidTr="00E300BF">
        <w:trPr>
          <w:trHeight w:val="899"/>
        </w:trPr>
        <w:tc>
          <w:tcPr>
            <w:tcW w:w="9398" w:type="dxa"/>
          </w:tcPr>
          <w:p w14:paraId="71FEECD2" w14:textId="65EDCB38" w:rsidR="004C0194" w:rsidRDefault="00655195" w:rsidP="0007692A">
            <w:pPr>
              <w:spacing w:after="0" w:line="240" w:lineRule="auto"/>
              <w:rPr>
                <w:rFonts w:eastAsiaTheme="minorHAnsi" w:cstheme="minorBidi"/>
                <w:sz w:val="22"/>
                <w:szCs w:val="24"/>
              </w:rPr>
            </w:pPr>
            <w:r w:rsidRPr="0007692A">
              <w:rPr>
                <w:rFonts w:eastAsiaTheme="minorHAnsi" w:cstheme="minorBidi"/>
                <w:sz w:val="22"/>
                <w:szCs w:val="24"/>
              </w:rPr>
              <w:t xml:space="preserve">The </w:t>
            </w:r>
            <w:r w:rsidR="00AA3CCB" w:rsidRPr="0007692A">
              <w:rPr>
                <w:rFonts w:eastAsiaTheme="minorHAnsi" w:cstheme="minorBidi"/>
                <w:sz w:val="22"/>
                <w:szCs w:val="24"/>
              </w:rPr>
              <w:t xml:space="preserve">Training and Development Worker </w:t>
            </w:r>
            <w:r w:rsidRPr="0007692A">
              <w:rPr>
                <w:rFonts w:eastAsiaTheme="minorHAnsi" w:cstheme="minorBidi"/>
                <w:sz w:val="22"/>
                <w:szCs w:val="24"/>
              </w:rPr>
              <w:t xml:space="preserve">is an exciting and rewarding role that </w:t>
            </w:r>
            <w:r w:rsidR="00082115" w:rsidRPr="0007692A">
              <w:rPr>
                <w:rFonts w:eastAsiaTheme="minorHAnsi" w:cstheme="minorBidi"/>
                <w:sz w:val="22"/>
                <w:szCs w:val="24"/>
              </w:rPr>
              <w:t xml:space="preserve">will </w:t>
            </w:r>
            <w:r w:rsidR="00F32BB2" w:rsidRPr="0007692A">
              <w:rPr>
                <w:rFonts w:eastAsiaTheme="minorHAnsi" w:cstheme="minorBidi"/>
                <w:sz w:val="22"/>
                <w:szCs w:val="24"/>
              </w:rPr>
              <w:t xml:space="preserve">lead on </w:t>
            </w:r>
            <w:r w:rsidR="008511CB">
              <w:rPr>
                <w:rFonts w:eastAsiaTheme="minorHAnsi" w:cstheme="minorBidi"/>
                <w:sz w:val="22"/>
                <w:szCs w:val="24"/>
              </w:rPr>
              <w:t xml:space="preserve">coordinating </w:t>
            </w:r>
            <w:r w:rsidR="00F32BB2" w:rsidRPr="0007692A">
              <w:rPr>
                <w:rFonts w:eastAsiaTheme="minorHAnsi" w:cstheme="minorBidi"/>
                <w:sz w:val="22"/>
                <w:szCs w:val="24"/>
              </w:rPr>
              <w:t>training</w:t>
            </w:r>
            <w:r w:rsidR="008511CB">
              <w:rPr>
                <w:rFonts w:eastAsiaTheme="minorHAnsi" w:cstheme="minorBidi"/>
                <w:sz w:val="22"/>
                <w:szCs w:val="24"/>
              </w:rPr>
              <w:t xml:space="preserve"> delivery</w:t>
            </w:r>
            <w:r w:rsidR="002928EC" w:rsidRPr="0007692A">
              <w:rPr>
                <w:rFonts w:eastAsiaTheme="minorHAnsi" w:cstheme="minorBidi"/>
                <w:sz w:val="22"/>
                <w:szCs w:val="24"/>
              </w:rPr>
              <w:t>,</w:t>
            </w:r>
            <w:r w:rsidR="00F32BB2" w:rsidRPr="0007692A">
              <w:rPr>
                <w:rFonts w:eastAsiaTheme="minorHAnsi" w:cstheme="minorBidi"/>
                <w:sz w:val="22"/>
                <w:szCs w:val="24"/>
              </w:rPr>
              <w:t xml:space="preserve"> and </w:t>
            </w:r>
            <w:r w:rsidR="002928EC" w:rsidRPr="0007692A">
              <w:rPr>
                <w:rFonts w:eastAsiaTheme="minorHAnsi" w:cstheme="minorBidi"/>
                <w:sz w:val="22"/>
                <w:szCs w:val="24"/>
              </w:rPr>
              <w:t xml:space="preserve">the </w:t>
            </w:r>
            <w:r w:rsidR="00E86F72">
              <w:rPr>
                <w:rFonts w:eastAsiaTheme="minorHAnsi" w:cstheme="minorBidi"/>
                <w:sz w:val="22"/>
                <w:szCs w:val="24"/>
              </w:rPr>
              <w:t xml:space="preserve">continued </w:t>
            </w:r>
            <w:r w:rsidR="00F32BB2" w:rsidRPr="0007692A">
              <w:rPr>
                <w:rFonts w:eastAsiaTheme="minorHAnsi" w:cstheme="minorBidi"/>
                <w:sz w:val="22"/>
                <w:szCs w:val="24"/>
              </w:rPr>
              <w:t xml:space="preserve">development of the training </w:t>
            </w:r>
            <w:r w:rsidR="00E86F72">
              <w:rPr>
                <w:rFonts w:eastAsiaTheme="minorHAnsi" w:cstheme="minorBidi"/>
                <w:sz w:val="22"/>
                <w:szCs w:val="24"/>
              </w:rPr>
              <w:t xml:space="preserve">offer </w:t>
            </w:r>
            <w:r w:rsidR="00F32BB2" w:rsidRPr="0007692A">
              <w:rPr>
                <w:rFonts w:eastAsiaTheme="minorHAnsi" w:cstheme="minorBidi"/>
                <w:sz w:val="22"/>
                <w:szCs w:val="24"/>
              </w:rPr>
              <w:t xml:space="preserve">for </w:t>
            </w:r>
            <w:r w:rsidR="004068E9">
              <w:rPr>
                <w:rFonts w:eastAsiaTheme="minorHAnsi" w:cstheme="minorBidi"/>
                <w:sz w:val="22"/>
                <w:szCs w:val="24"/>
              </w:rPr>
              <w:t>Answer C</w:t>
            </w:r>
            <w:r w:rsidR="003C65E4">
              <w:rPr>
                <w:rFonts w:eastAsiaTheme="minorHAnsi" w:cstheme="minorBidi"/>
                <w:sz w:val="22"/>
                <w:szCs w:val="24"/>
              </w:rPr>
              <w:t>a</w:t>
            </w:r>
            <w:r w:rsidR="004068E9">
              <w:rPr>
                <w:rFonts w:eastAsiaTheme="minorHAnsi" w:cstheme="minorBidi"/>
                <w:sz w:val="22"/>
                <w:szCs w:val="24"/>
              </w:rPr>
              <w:t xml:space="preserve">ncer, </w:t>
            </w:r>
            <w:r w:rsidR="00F32BB2" w:rsidRPr="0007692A">
              <w:rPr>
                <w:rFonts w:eastAsiaTheme="minorHAnsi" w:cstheme="minorBidi"/>
                <w:sz w:val="22"/>
                <w:szCs w:val="24"/>
              </w:rPr>
              <w:t>the</w:t>
            </w:r>
            <w:r w:rsidR="002928EC" w:rsidRPr="0007692A">
              <w:rPr>
                <w:rFonts w:eastAsiaTheme="minorHAnsi" w:cstheme="minorBidi"/>
                <w:sz w:val="22"/>
                <w:szCs w:val="24"/>
              </w:rPr>
              <w:t xml:space="preserve"> </w:t>
            </w:r>
            <w:r w:rsidR="00A2159C">
              <w:rPr>
                <w:rFonts w:eastAsiaTheme="minorHAnsi" w:cstheme="minorBidi"/>
                <w:sz w:val="22"/>
                <w:szCs w:val="24"/>
              </w:rPr>
              <w:t xml:space="preserve">Greater Manchester </w:t>
            </w:r>
            <w:r w:rsidR="00F32BB2" w:rsidRPr="0007692A">
              <w:rPr>
                <w:rFonts w:eastAsiaTheme="minorHAnsi" w:cstheme="minorBidi"/>
                <w:sz w:val="22"/>
                <w:szCs w:val="24"/>
              </w:rPr>
              <w:t xml:space="preserve">Cancer Screening Engagement Programme. </w:t>
            </w:r>
            <w:r w:rsidR="006A07A6" w:rsidRPr="0007692A">
              <w:rPr>
                <w:rFonts w:eastAsiaTheme="minorHAnsi" w:cstheme="minorBidi"/>
                <w:sz w:val="22"/>
                <w:szCs w:val="24"/>
              </w:rPr>
              <w:t xml:space="preserve"> </w:t>
            </w:r>
            <w:r w:rsidR="004C0194">
              <w:rPr>
                <w:rFonts w:eastAsiaTheme="minorHAnsi" w:cstheme="minorBidi"/>
                <w:sz w:val="22"/>
                <w:szCs w:val="24"/>
              </w:rPr>
              <w:t>This vacancy has come about because the previous post holder has left the role after 3-years.  It is a well established and valued role within the Answer Cancer Programme and as such, there are processes and a robust training programme already in place.</w:t>
            </w:r>
            <w:r w:rsidR="007524A3">
              <w:rPr>
                <w:rFonts w:eastAsiaTheme="minorHAnsi" w:cstheme="minorBidi"/>
                <w:sz w:val="22"/>
                <w:szCs w:val="24"/>
              </w:rPr>
              <w:t xml:space="preserve">  </w:t>
            </w:r>
            <w:r w:rsidR="00D96ED7">
              <w:rPr>
                <w:rFonts w:eastAsiaTheme="minorHAnsi" w:cstheme="minorBidi"/>
                <w:sz w:val="22"/>
                <w:szCs w:val="24"/>
              </w:rPr>
              <w:t>Y</w:t>
            </w:r>
            <w:r w:rsidR="007524A3">
              <w:rPr>
                <w:rFonts w:eastAsiaTheme="minorHAnsi" w:cstheme="minorBidi"/>
                <w:sz w:val="22"/>
                <w:szCs w:val="24"/>
              </w:rPr>
              <w:t>our immediate team colleagues</w:t>
            </w:r>
            <w:r w:rsidR="00D96ED7">
              <w:rPr>
                <w:rFonts w:eastAsiaTheme="minorHAnsi" w:cstheme="minorBidi"/>
                <w:sz w:val="22"/>
                <w:szCs w:val="24"/>
              </w:rPr>
              <w:t xml:space="preserve"> include </w:t>
            </w:r>
            <w:r w:rsidR="007524A3">
              <w:rPr>
                <w:rFonts w:eastAsiaTheme="minorHAnsi" w:cstheme="minorBidi"/>
                <w:sz w:val="22"/>
                <w:szCs w:val="24"/>
              </w:rPr>
              <w:t>a Project Support Worker who provides support across your work</w:t>
            </w:r>
            <w:r w:rsidR="00D96ED7">
              <w:rPr>
                <w:rFonts w:eastAsiaTheme="minorHAnsi" w:cstheme="minorBidi"/>
                <w:sz w:val="22"/>
                <w:szCs w:val="24"/>
              </w:rPr>
              <w:t>, a Research and Evaluation Worker, and your Manager.  Other Answer Cancer colleagues include a Communications Officer and a Community Engagement Team.</w:t>
            </w:r>
          </w:p>
          <w:p w14:paraId="5CB72050" w14:textId="77777777" w:rsidR="004C0194" w:rsidRDefault="004C0194" w:rsidP="0007692A">
            <w:pPr>
              <w:spacing w:after="0" w:line="240" w:lineRule="auto"/>
              <w:rPr>
                <w:rFonts w:eastAsiaTheme="minorHAnsi" w:cstheme="minorBidi"/>
                <w:sz w:val="22"/>
                <w:szCs w:val="24"/>
              </w:rPr>
            </w:pPr>
          </w:p>
          <w:p w14:paraId="2C2D6D38" w14:textId="06686F81" w:rsidR="002B2A6E" w:rsidRDefault="004C0194" w:rsidP="0007692A">
            <w:pPr>
              <w:spacing w:after="0" w:line="240" w:lineRule="auto"/>
              <w:rPr>
                <w:rFonts w:eastAsiaTheme="minorHAnsi" w:cstheme="minorBidi"/>
                <w:sz w:val="22"/>
                <w:szCs w:val="24"/>
              </w:rPr>
            </w:pPr>
            <w:r>
              <w:rPr>
                <w:rFonts w:eastAsiaTheme="minorHAnsi" w:cstheme="minorBidi"/>
                <w:sz w:val="22"/>
                <w:szCs w:val="24"/>
              </w:rPr>
              <w:t xml:space="preserve">At the time of writing, this is the final commissioned year of the Programme.  This means that the focus of the role will be around supporting the spread and sustainability of </w:t>
            </w:r>
            <w:r w:rsidR="002B2A6E">
              <w:rPr>
                <w:rFonts w:eastAsiaTheme="minorHAnsi" w:cstheme="minorBidi"/>
                <w:sz w:val="22"/>
                <w:szCs w:val="24"/>
              </w:rPr>
              <w:t xml:space="preserve">training and skills across our </w:t>
            </w:r>
            <w:r w:rsidR="00D96ED7">
              <w:rPr>
                <w:rFonts w:eastAsiaTheme="minorHAnsi" w:cstheme="minorBidi"/>
                <w:sz w:val="22"/>
                <w:szCs w:val="24"/>
              </w:rPr>
              <w:t>stakeholders</w:t>
            </w:r>
            <w:r w:rsidR="002B2A6E">
              <w:rPr>
                <w:rFonts w:eastAsiaTheme="minorHAnsi" w:cstheme="minorBidi"/>
                <w:sz w:val="22"/>
                <w:szCs w:val="24"/>
              </w:rPr>
              <w:t xml:space="preserve">.  We will be </w:t>
            </w:r>
            <w:r w:rsidR="00E86F72">
              <w:rPr>
                <w:rFonts w:eastAsiaTheme="minorHAnsi" w:cstheme="minorBidi"/>
                <w:sz w:val="22"/>
                <w:szCs w:val="24"/>
              </w:rPr>
              <w:t xml:space="preserve">looking for skills and experience around embedding training skills, resources, and approaches across our varied </w:t>
            </w:r>
            <w:r w:rsidR="00D96ED7">
              <w:rPr>
                <w:rFonts w:eastAsiaTheme="minorHAnsi" w:cstheme="minorBidi"/>
                <w:sz w:val="22"/>
                <w:szCs w:val="24"/>
              </w:rPr>
              <w:t>communities</w:t>
            </w:r>
            <w:r w:rsidR="00E86F72">
              <w:rPr>
                <w:rFonts w:eastAsiaTheme="minorHAnsi" w:cstheme="minorBidi"/>
                <w:sz w:val="22"/>
                <w:szCs w:val="24"/>
              </w:rPr>
              <w:t>.</w:t>
            </w:r>
          </w:p>
          <w:p w14:paraId="21A4FFF8" w14:textId="77777777" w:rsidR="002B2A6E" w:rsidRDefault="002B2A6E" w:rsidP="0007692A">
            <w:pPr>
              <w:spacing w:after="0" w:line="240" w:lineRule="auto"/>
              <w:rPr>
                <w:rFonts w:eastAsiaTheme="minorHAnsi" w:cstheme="minorBidi"/>
                <w:sz w:val="22"/>
                <w:szCs w:val="24"/>
              </w:rPr>
            </w:pPr>
          </w:p>
          <w:p w14:paraId="19C457CE" w14:textId="27659DF0" w:rsidR="004C0194" w:rsidRDefault="002B2A6E" w:rsidP="0007692A">
            <w:pPr>
              <w:spacing w:after="0" w:line="240" w:lineRule="auto"/>
              <w:rPr>
                <w:rFonts w:eastAsiaTheme="minorHAnsi" w:cstheme="minorBidi"/>
                <w:sz w:val="22"/>
                <w:szCs w:val="24"/>
              </w:rPr>
            </w:pPr>
            <w:r>
              <w:rPr>
                <w:rFonts w:eastAsiaTheme="minorHAnsi" w:cstheme="minorBidi"/>
                <w:sz w:val="22"/>
                <w:szCs w:val="24"/>
              </w:rPr>
              <w:lastRenderedPageBreak/>
              <w:t>You will continue to deliver high quality training for a range of stakeholders, but we are looking to employ someone with the skills and passion to help make a lasting legacy for the programme</w:t>
            </w:r>
            <w:r w:rsidR="00AF5EFC">
              <w:rPr>
                <w:rFonts w:eastAsiaTheme="minorHAnsi" w:cstheme="minorBidi"/>
                <w:sz w:val="22"/>
                <w:szCs w:val="24"/>
              </w:rPr>
              <w:t xml:space="preserve"> in its final year. </w:t>
            </w:r>
          </w:p>
          <w:p w14:paraId="0B637792" w14:textId="77777777" w:rsidR="004C0194" w:rsidRDefault="004C0194" w:rsidP="0007692A">
            <w:pPr>
              <w:spacing w:after="0" w:line="240" w:lineRule="auto"/>
              <w:rPr>
                <w:rFonts w:eastAsiaTheme="minorHAnsi" w:cstheme="minorBidi"/>
                <w:sz w:val="22"/>
                <w:szCs w:val="24"/>
              </w:rPr>
            </w:pPr>
          </w:p>
          <w:p w14:paraId="6B37C3C5" w14:textId="2763000F" w:rsidR="0007692A" w:rsidRPr="0007692A" w:rsidRDefault="002F4813" w:rsidP="0007692A">
            <w:pPr>
              <w:spacing w:after="0" w:line="240" w:lineRule="auto"/>
              <w:rPr>
                <w:rFonts w:eastAsiaTheme="minorHAnsi" w:cstheme="minorBidi"/>
                <w:sz w:val="22"/>
                <w:szCs w:val="24"/>
              </w:rPr>
            </w:pPr>
            <w:r w:rsidRPr="00E55DA5">
              <w:rPr>
                <w:rFonts w:eastAsiaTheme="minorHAnsi" w:cstheme="minorBidi"/>
                <w:sz w:val="22"/>
                <w:szCs w:val="24"/>
              </w:rPr>
              <w:t>This Job Description outlines the expected work priorities and responsibilities</w:t>
            </w:r>
            <w:r w:rsidR="004068E9">
              <w:rPr>
                <w:rFonts w:eastAsiaTheme="minorHAnsi" w:cstheme="minorBidi"/>
                <w:sz w:val="22"/>
                <w:szCs w:val="24"/>
              </w:rPr>
              <w:t>.</w:t>
            </w:r>
            <w:r w:rsidRPr="00E55DA5">
              <w:rPr>
                <w:rFonts w:eastAsiaTheme="minorHAnsi" w:cstheme="minorBidi"/>
                <w:sz w:val="22"/>
                <w:szCs w:val="24"/>
              </w:rPr>
              <w:t xml:space="preserve"> S</w:t>
            </w:r>
            <w:r w:rsidR="00224B37" w:rsidRPr="00E55DA5">
              <w:rPr>
                <w:rFonts w:eastAsiaTheme="minorHAnsi" w:cstheme="minorBidi"/>
                <w:sz w:val="22"/>
                <w:szCs w:val="24"/>
              </w:rPr>
              <w:t>upervision and peer support will be available to assist the successful candidate to fulfil this role.</w:t>
            </w:r>
          </w:p>
          <w:p w14:paraId="502AA7A5" w14:textId="20DA1A44" w:rsidR="004068E9" w:rsidRDefault="004068E9" w:rsidP="00AA3CCB">
            <w:pPr>
              <w:pStyle w:val="ListParagraph"/>
              <w:numPr>
                <w:ilvl w:val="0"/>
                <w:numId w:val="13"/>
              </w:numPr>
              <w:spacing w:after="0" w:line="240" w:lineRule="auto"/>
              <w:contextualSpacing w:val="0"/>
              <w:rPr>
                <w:rFonts w:eastAsiaTheme="minorHAnsi" w:cstheme="minorBidi"/>
                <w:sz w:val="22"/>
                <w:szCs w:val="24"/>
              </w:rPr>
            </w:pPr>
            <w:r>
              <w:rPr>
                <w:rFonts w:eastAsiaTheme="minorHAnsi" w:cstheme="minorBidi"/>
                <w:sz w:val="22"/>
                <w:szCs w:val="24"/>
              </w:rPr>
              <w:t>The training offer is provided online and face-to-face.</w:t>
            </w:r>
          </w:p>
          <w:p w14:paraId="201AAC1D" w14:textId="59D5F4CD" w:rsidR="00C030C6" w:rsidRDefault="00C030C6">
            <w:pPr>
              <w:pStyle w:val="ListParagraph"/>
              <w:numPr>
                <w:ilvl w:val="0"/>
                <w:numId w:val="13"/>
              </w:numPr>
              <w:spacing w:after="0" w:line="240" w:lineRule="auto"/>
              <w:contextualSpacing w:val="0"/>
              <w:rPr>
                <w:rFonts w:eastAsiaTheme="minorHAnsi" w:cstheme="minorBidi"/>
                <w:sz w:val="22"/>
                <w:szCs w:val="24"/>
              </w:rPr>
            </w:pPr>
            <w:r>
              <w:rPr>
                <w:rFonts w:eastAsiaTheme="minorHAnsi" w:cstheme="minorBidi"/>
                <w:sz w:val="22"/>
                <w:szCs w:val="24"/>
              </w:rPr>
              <w:t xml:space="preserve">You will support the development of training </w:t>
            </w:r>
            <w:r w:rsidR="008511CB">
              <w:rPr>
                <w:rFonts w:eastAsiaTheme="minorHAnsi" w:cstheme="minorBidi"/>
                <w:sz w:val="22"/>
                <w:szCs w:val="24"/>
              </w:rPr>
              <w:t xml:space="preserve">and support </w:t>
            </w:r>
            <w:r>
              <w:rPr>
                <w:rFonts w:eastAsiaTheme="minorHAnsi" w:cstheme="minorBidi"/>
                <w:sz w:val="22"/>
                <w:szCs w:val="24"/>
              </w:rPr>
              <w:t xml:space="preserve">resources, including online resources </w:t>
            </w:r>
            <w:r w:rsidR="002928EC">
              <w:rPr>
                <w:rFonts w:eastAsiaTheme="minorHAnsi" w:cstheme="minorBidi"/>
                <w:sz w:val="22"/>
                <w:szCs w:val="24"/>
              </w:rPr>
              <w:t xml:space="preserve">and toolkits </w:t>
            </w:r>
            <w:r>
              <w:rPr>
                <w:rFonts w:eastAsiaTheme="minorHAnsi" w:cstheme="minorBidi"/>
                <w:sz w:val="22"/>
                <w:szCs w:val="24"/>
              </w:rPr>
              <w:t xml:space="preserve">that will enable </w:t>
            </w:r>
            <w:r w:rsidR="00E86F72">
              <w:rPr>
                <w:rFonts w:eastAsiaTheme="minorHAnsi" w:cstheme="minorBidi"/>
                <w:sz w:val="22"/>
                <w:szCs w:val="24"/>
              </w:rPr>
              <w:t>a legacy approach.</w:t>
            </w:r>
          </w:p>
          <w:p w14:paraId="484DD92B" w14:textId="0068C341" w:rsidR="00894250" w:rsidRDefault="00894250">
            <w:pPr>
              <w:pStyle w:val="ListParagraph"/>
              <w:numPr>
                <w:ilvl w:val="0"/>
                <w:numId w:val="13"/>
              </w:numPr>
              <w:spacing w:after="0" w:line="240" w:lineRule="auto"/>
              <w:contextualSpacing w:val="0"/>
              <w:rPr>
                <w:rFonts w:eastAsiaTheme="minorHAnsi" w:cstheme="minorBidi"/>
                <w:sz w:val="22"/>
                <w:szCs w:val="24"/>
              </w:rPr>
            </w:pPr>
            <w:r>
              <w:rPr>
                <w:rFonts w:eastAsiaTheme="minorHAnsi" w:cstheme="minorBidi"/>
                <w:sz w:val="22"/>
                <w:szCs w:val="24"/>
              </w:rPr>
              <w:t xml:space="preserve">You do not need to be an ‘expert’ around cancer </w:t>
            </w:r>
            <w:r w:rsidR="00AA3CCB">
              <w:rPr>
                <w:rFonts w:eastAsiaTheme="minorHAnsi" w:cstheme="minorBidi"/>
                <w:sz w:val="22"/>
                <w:szCs w:val="24"/>
              </w:rPr>
              <w:t xml:space="preserve">screening </w:t>
            </w:r>
            <w:r>
              <w:rPr>
                <w:rFonts w:eastAsiaTheme="minorHAnsi" w:cstheme="minorBidi"/>
                <w:sz w:val="22"/>
                <w:szCs w:val="24"/>
              </w:rPr>
              <w:t xml:space="preserve">as full training will be given, although knowledge and experience is a </w:t>
            </w:r>
            <w:r w:rsidR="00C030C6">
              <w:rPr>
                <w:rFonts w:eastAsiaTheme="minorHAnsi" w:cstheme="minorBidi"/>
                <w:sz w:val="22"/>
                <w:szCs w:val="24"/>
              </w:rPr>
              <w:t xml:space="preserve">definite </w:t>
            </w:r>
            <w:r>
              <w:rPr>
                <w:rFonts w:eastAsiaTheme="minorHAnsi" w:cstheme="minorBidi"/>
                <w:sz w:val="22"/>
                <w:szCs w:val="24"/>
              </w:rPr>
              <w:t xml:space="preserve">advantage. More important is your </w:t>
            </w:r>
            <w:r w:rsidR="008A7487">
              <w:rPr>
                <w:rFonts w:eastAsiaTheme="minorHAnsi" w:cstheme="minorBidi"/>
                <w:sz w:val="22"/>
                <w:szCs w:val="24"/>
              </w:rPr>
              <w:t xml:space="preserve">general training and facilitation skills, your </w:t>
            </w:r>
            <w:r>
              <w:rPr>
                <w:rFonts w:eastAsiaTheme="minorHAnsi" w:cstheme="minorBidi"/>
                <w:sz w:val="22"/>
                <w:szCs w:val="24"/>
              </w:rPr>
              <w:t>creativity</w:t>
            </w:r>
            <w:r w:rsidR="00AF5EFC">
              <w:rPr>
                <w:rFonts w:eastAsiaTheme="minorHAnsi" w:cstheme="minorBidi"/>
                <w:sz w:val="22"/>
                <w:szCs w:val="24"/>
              </w:rPr>
              <w:t>,</w:t>
            </w:r>
            <w:r>
              <w:rPr>
                <w:rFonts w:eastAsiaTheme="minorHAnsi" w:cstheme="minorBidi"/>
                <w:sz w:val="22"/>
                <w:szCs w:val="24"/>
              </w:rPr>
              <w:t xml:space="preserve"> and </w:t>
            </w:r>
            <w:r w:rsidR="008A7487">
              <w:rPr>
                <w:rFonts w:eastAsiaTheme="minorHAnsi" w:cstheme="minorBidi"/>
                <w:sz w:val="22"/>
                <w:szCs w:val="24"/>
              </w:rPr>
              <w:t xml:space="preserve">your </w:t>
            </w:r>
            <w:r>
              <w:rPr>
                <w:rFonts w:eastAsiaTheme="minorHAnsi" w:cstheme="minorBidi"/>
                <w:sz w:val="22"/>
                <w:szCs w:val="24"/>
              </w:rPr>
              <w:t xml:space="preserve">ability to provide leadership and support to </w:t>
            </w:r>
            <w:r w:rsidR="004068E9">
              <w:rPr>
                <w:rFonts w:eastAsiaTheme="minorHAnsi" w:cstheme="minorBidi"/>
                <w:sz w:val="22"/>
                <w:szCs w:val="24"/>
              </w:rPr>
              <w:t>VCSEs</w:t>
            </w:r>
            <w:r w:rsidR="00C461EB">
              <w:rPr>
                <w:rFonts w:eastAsiaTheme="minorHAnsi" w:cstheme="minorBidi"/>
                <w:sz w:val="22"/>
                <w:szCs w:val="24"/>
              </w:rPr>
              <w:t>.</w:t>
            </w:r>
            <w:r w:rsidR="00C030C6">
              <w:rPr>
                <w:rFonts w:eastAsiaTheme="minorHAnsi" w:cstheme="minorBidi"/>
                <w:sz w:val="22"/>
                <w:szCs w:val="24"/>
              </w:rPr>
              <w:t xml:space="preserve"> </w:t>
            </w:r>
          </w:p>
          <w:p w14:paraId="2F3EB0BE" w14:textId="77777777" w:rsidR="00E86F72" w:rsidRDefault="00E86F72" w:rsidP="003E4EB6">
            <w:pPr>
              <w:spacing w:after="0" w:line="240" w:lineRule="auto"/>
              <w:rPr>
                <w:rFonts w:cs="Arial"/>
                <w:sz w:val="22"/>
              </w:rPr>
            </w:pPr>
          </w:p>
          <w:p w14:paraId="5063F903" w14:textId="736971C6" w:rsidR="003E4EB6" w:rsidRPr="003E4EB6" w:rsidRDefault="001B7F63" w:rsidP="003E4EB6">
            <w:pPr>
              <w:spacing w:after="0" w:line="240" w:lineRule="auto"/>
              <w:rPr>
                <w:rFonts w:cs="Arial"/>
                <w:sz w:val="22"/>
              </w:rPr>
            </w:pPr>
            <w:r w:rsidRPr="009C481B">
              <w:rPr>
                <w:rFonts w:cs="Arial"/>
                <w:sz w:val="22"/>
              </w:rPr>
              <w:t xml:space="preserve">You will </w:t>
            </w:r>
          </w:p>
          <w:p w14:paraId="32D43C1F" w14:textId="2C0111B5" w:rsidR="003E4EB6" w:rsidRDefault="001B7F63">
            <w:pPr>
              <w:pStyle w:val="ListParagraph"/>
              <w:numPr>
                <w:ilvl w:val="0"/>
                <w:numId w:val="14"/>
              </w:numPr>
              <w:spacing w:after="0" w:line="240" w:lineRule="auto"/>
              <w:contextualSpacing w:val="0"/>
              <w:rPr>
                <w:rFonts w:cs="Arial"/>
                <w:sz w:val="22"/>
              </w:rPr>
            </w:pPr>
            <w:r w:rsidRPr="009C481B">
              <w:rPr>
                <w:rFonts w:cs="Arial"/>
                <w:sz w:val="22"/>
              </w:rPr>
              <w:t xml:space="preserve">Record and report back on </w:t>
            </w:r>
            <w:r w:rsidR="003E4EB6">
              <w:rPr>
                <w:rFonts w:cs="Arial"/>
                <w:sz w:val="22"/>
              </w:rPr>
              <w:t xml:space="preserve">identified Key </w:t>
            </w:r>
            <w:r w:rsidR="008511CB">
              <w:rPr>
                <w:rFonts w:cs="Arial"/>
                <w:sz w:val="22"/>
              </w:rPr>
              <w:t>P</w:t>
            </w:r>
            <w:r w:rsidR="003E4EB6">
              <w:rPr>
                <w:rFonts w:cs="Arial"/>
                <w:sz w:val="22"/>
              </w:rPr>
              <w:t xml:space="preserve">erformance Indicators </w:t>
            </w:r>
            <w:r w:rsidRPr="009C481B">
              <w:rPr>
                <w:rFonts w:cs="Arial"/>
                <w:sz w:val="22"/>
              </w:rPr>
              <w:t>to demonstrate successful work</w:t>
            </w:r>
            <w:r w:rsidR="00D96ED7">
              <w:rPr>
                <w:rFonts w:cs="Arial"/>
                <w:sz w:val="22"/>
              </w:rPr>
              <w:t>.</w:t>
            </w:r>
          </w:p>
          <w:p w14:paraId="2EF2ECD6" w14:textId="434C8333" w:rsidR="008A7487" w:rsidRDefault="008A7487">
            <w:pPr>
              <w:pStyle w:val="ListParagraph"/>
              <w:numPr>
                <w:ilvl w:val="0"/>
                <w:numId w:val="14"/>
              </w:numPr>
              <w:spacing w:after="0" w:line="240" w:lineRule="auto"/>
              <w:contextualSpacing w:val="0"/>
              <w:rPr>
                <w:rFonts w:cs="Arial"/>
                <w:sz w:val="22"/>
              </w:rPr>
            </w:pPr>
            <w:r>
              <w:rPr>
                <w:rFonts w:cs="Arial"/>
                <w:sz w:val="22"/>
              </w:rPr>
              <w:t>Liaise with other training providers to ensure best practice is shared within and from the Programme</w:t>
            </w:r>
            <w:r w:rsidR="00D96ED7">
              <w:rPr>
                <w:rFonts w:cs="Arial"/>
                <w:sz w:val="22"/>
              </w:rPr>
              <w:t>.</w:t>
            </w:r>
          </w:p>
          <w:p w14:paraId="42D7E345" w14:textId="76E827D1" w:rsidR="008A7487" w:rsidRPr="008A7487" w:rsidRDefault="008A7487" w:rsidP="008A7487">
            <w:pPr>
              <w:pStyle w:val="ListParagraph"/>
              <w:numPr>
                <w:ilvl w:val="0"/>
                <w:numId w:val="14"/>
              </w:numPr>
              <w:spacing w:after="0" w:line="240" w:lineRule="auto"/>
              <w:contextualSpacing w:val="0"/>
              <w:rPr>
                <w:rFonts w:cs="Arial"/>
                <w:sz w:val="22"/>
              </w:rPr>
            </w:pPr>
            <w:r>
              <w:rPr>
                <w:rFonts w:cs="Arial"/>
                <w:sz w:val="22"/>
              </w:rPr>
              <w:t xml:space="preserve">You will also support </w:t>
            </w:r>
            <w:r w:rsidR="00D96ED7">
              <w:rPr>
                <w:rFonts w:cs="Arial"/>
                <w:sz w:val="22"/>
              </w:rPr>
              <w:t xml:space="preserve">Answer Cancer </w:t>
            </w:r>
            <w:r>
              <w:rPr>
                <w:rFonts w:cs="Arial"/>
                <w:sz w:val="22"/>
              </w:rPr>
              <w:t xml:space="preserve">Programme wide activity such as supporting the promotion of the Grants Scheme and </w:t>
            </w:r>
            <w:r w:rsidR="004068E9">
              <w:rPr>
                <w:rFonts w:cs="Arial"/>
                <w:sz w:val="22"/>
              </w:rPr>
              <w:t xml:space="preserve">Answer </w:t>
            </w:r>
            <w:r>
              <w:rPr>
                <w:rFonts w:cs="Arial"/>
                <w:sz w:val="22"/>
              </w:rPr>
              <w:t>Cancer Champion recruitment and activity</w:t>
            </w:r>
            <w:r w:rsidR="00D96ED7">
              <w:rPr>
                <w:rFonts w:cs="Arial"/>
                <w:sz w:val="22"/>
              </w:rPr>
              <w:t>.</w:t>
            </w:r>
            <w:r>
              <w:rPr>
                <w:rFonts w:cs="Arial"/>
                <w:sz w:val="22"/>
              </w:rPr>
              <w:t xml:space="preserve"> </w:t>
            </w:r>
          </w:p>
          <w:p w14:paraId="75A7520B" w14:textId="77777777" w:rsidR="001138F1" w:rsidRDefault="001138F1">
            <w:pPr>
              <w:pStyle w:val="ListParagraph"/>
              <w:spacing w:after="0" w:line="240" w:lineRule="auto"/>
              <w:contextualSpacing w:val="0"/>
              <w:rPr>
                <w:rFonts w:cs="Arial"/>
                <w:sz w:val="22"/>
              </w:rPr>
            </w:pPr>
          </w:p>
          <w:p w14:paraId="3816DCB9" w14:textId="74F77F43" w:rsidR="00304FD3" w:rsidRDefault="009C481B" w:rsidP="00E300BF">
            <w:pPr>
              <w:spacing w:after="0" w:line="240" w:lineRule="auto"/>
              <w:rPr>
                <w:rFonts w:cs="Arial"/>
                <w:sz w:val="22"/>
              </w:rPr>
            </w:pPr>
            <w:r w:rsidRPr="0058442F">
              <w:rPr>
                <w:rFonts w:cs="Arial"/>
                <w:sz w:val="22"/>
              </w:rPr>
              <w:t>The post holder will need to be creative, innovative and flexible</w:t>
            </w:r>
            <w:r w:rsidR="00450B1F" w:rsidRPr="00450B1F">
              <w:rPr>
                <w:rFonts w:cs="Arial"/>
                <w:sz w:val="22"/>
              </w:rPr>
              <w:t xml:space="preserve">.  You </w:t>
            </w:r>
            <w:r w:rsidR="00D96ED7">
              <w:rPr>
                <w:rFonts w:cs="Arial"/>
                <w:sz w:val="22"/>
              </w:rPr>
              <w:t xml:space="preserve">may be asked to </w:t>
            </w:r>
            <w:r w:rsidR="00450B1F" w:rsidRPr="00450B1F">
              <w:rPr>
                <w:rFonts w:cs="Arial"/>
                <w:sz w:val="22"/>
              </w:rPr>
              <w:t xml:space="preserve">work </w:t>
            </w:r>
            <w:r w:rsidR="00D96ED7">
              <w:rPr>
                <w:rFonts w:cs="Arial"/>
                <w:sz w:val="22"/>
              </w:rPr>
              <w:t xml:space="preserve">very </w:t>
            </w:r>
            <w:r w:rsidR="00450B1F" w:rsidRPr="00450B1F">
              <w:rPr>
                <w:rFonts w:cs="Arial"/>
                <w:sz w:val="22"/>
              </w:rPr>
              <w:t>occasional evenings and weekends</w:t>
            </w:r>
            <w:r w:rsidR="00D96ED7">
              <w:rPr>
                <w:rFonts w:cs="Arial"/>
                <w:sz w:val="22"/>
              </w:rPr>
              <w:t>, depending on the needs of local community groups.</w:t>
            </w:r>
          </w:p>
          <w:p w14:paraId="55DA346F" w14:textId="2F1A7359" w:rsidR="00CF05F5" w:rsidRDefault="00CF05F5" w:rsidP="00E300BF">
            <w:pPr>
              <w:spacing w:after="0" w:line="240" w:lineRule="auto"/>
              <w:rPr>
                <w:rFonts w:cs="Arial"/>
                <w:sz w:val="22"/>
              </w:rPr>
            </w:pPr>
          </w:p>
          <w:p w14:paraId="24C7DBD3" w14:textId="2DF8A970" w:rsidR="00CF05F5" w:rsidRDefault="00CF05F5" w:rsidP="00E300BF">
            <w:pPr>
              <w:spacing w:after="0" w:line="240" w:lineRule="auto"/>
              <w:rPr>
                <w:rFonts w:cs="Arial"/>
                <w:sz w:val="22"/>
              </w:rPr>
            </w:pPr>
            <w:r>
              <w:t>I</w:t>
            </w:r>
            <w:r>
              <w:t>t is a requirement of this role that the successful candidate complies with the NHS rules on vaccinations for NHS employees and people working within an NHS setting</w:t>
            </w:r>
          </w:p>
          <w:p w14:paraId="32A37E50" w14:textId="310C188E" w:rsidR="00D96ED7" w:rsidRPr="009C481B" w:rsidRDefault="00D96ED7" w:rsidP="00E300BF">
            <w:pPr>
              <w:spacing w:after="0" w:line="240" w:lineRule="auto"/>
              <w:rPr>
                <w:rFonts w:cs="Arial"/>
                <w:b/>
                <w:sz w:val="22"/>
              </w:rPr>
            </w:pPr>
          </w:p>
        </w:tc>
      </w:tr>
      <w:tr w:rsidR="00327A84" w:rsidRPr="005035BA" w14:paraId="607ABED7" w14:textId="77777777" w:rsidTr="005035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7"/>
        </w:trPr>
        <w:tc>
          <w:tcPr>
            <w:tcW w:w="9398" w:type="dxa"/>
            <w:tcBorders>
              <w:top w:val="single" w:sz="4" w:space="0" w:color="auto"/>
              <w:left w:val="single" w:sz="4" w:space="0" w:color="auto"/>
              <w:bottom w:val="single" w:sz="4" w:space="0" w:color="auto"/>
              <w:right w:val="single" w:sz="4" w:space="0" w:color="auto"/>
            </w:tcBorders>
            <w:shd w:val="clear" w:color="auto" w:fill="D9D9D9"/>
            <w:vAlign w:val="center"/>
          </w:tcPr>
          <w:p w14:paraId="181E60F8" w14:textId="77777777" w:rsidR="00327A84" w:rsidRPr="005035BA" w:rsidRDefault="00DC7CDB" w:rsidP="005035BA">
            <w:pPr>
              <w:spacing w:after="0" w:line="240" w:lineRule="auto"/>
              <w:rPr>
                <w:rFonts w:cs="Arial"/>
                <w:b/>
                <w:sz w:val="28"/>
                <w:szCs w:val="28"/>
              </w:rPr>
            </w:pPr>
            <w:r w:rsidRPr="00DC7CDB">
              <w:rPr>
                <w:rFonts w:cs="Arial"/>
                <w:b/>
                <w:sz w:val="28"/>
                <w:szCs w:val="28"/>
              </w:rPr>
              <w:lastRenderedPageBreak/>
              <w:t>Main Duties:</w:t>
            </w:r>
          </w:p>
        </w:tc>
      </w:tr>
      <w:tr w:rsidR="005C2E3C" w:rsidRPr="005C2E3C" w14:paraId="41CDE675" w14:textId="77777777" w:rsidTr="005C2E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99"/>
        </w:trPr>
        <w:tc>
          <w:tcPr>
            <w:tcW w:w="9398" w:type="dxa"/>
            <w:tcBorders>
              <w:top w:val="single" w:sz="4" w:space="0" w:color="auto"/>
              <w:left w:val="single" w:sz="4" w:space="0" w:color="auto"/>
              <w:bottom w:val="single" w:sz="4" w:space="0" w:color="auto"/>
              <w:right w:val="single" w:sz="4" w:space="0" w:color="auto"/>
            </w:tcBorders>
          </w:tcPr>
          <w:p w14:paraId="4858565C" w14:textId="42FD1A1B" w:rsidR="00E1526A" w:rsidRPr="00962DEF" w:rsidRDefault="00E1526A" w:rsidP="00962DEF">
            <w:pPr>
              <w:pStyle w:val="ListParagraph"/>
              <w:numPr>
                <w:ilvl w:val="0"/>
                <w:numId w:val="18"/>
              </w:numPr>
              <w:spacing w:after="0" w:line="240" w:lineRule="auto"/>
              <w:rPr>
                <w:rFonts w:cs="Arial"/>
                <w:b/>
                <w:color w:val="000000" w:themeColor="text1"/>
                <w:sz w:val="22"/>
              </w:rPr>
            </w:pPr>
            <w:r w:rsidRPr="00962DEF">
              <w:rPr>
                <w:rFonts w:cs="Arial"/>
                <w:b/>
                <w:color w:val="000000" w:themeColor="text1"/>
                <w:sz w:val="22"/>
              </w:rPr>
              <w:t xml:space="preserve">Develop relationships and </w:t>
            </w:r>
            <w:r w:rsidR="00F60090">
              <w:rPr>
                <w:rFonts w:cs="Arial"/>
                <w:b/>
                <w:color w:val="000000" w:themeColor="text1"/>
                <w:sz w:val="22"/>
              </w:rPr>
              <w:t>e</w:t>
            </w:r>
            <w:r w:rsidRPr="00962DEF">
              <w:rPr>
                <w:rFonts w:cs="Arial"/>
                <w:b/>
                <w:color w:val="000000" w:themeColor="text1"/>
                <w:sz w:val="22"/>
              </w:rPr>
              <w:t>ngage local Voluntary</w:t>
            </w:r>
            <w:r w:rsidR="004068E9">
              <w:rPr>
                <w:rFonts w:cs="Arial"/>
                <w:b/>
                <w:color w:val="000000" w:themeColor="text1"/>
                <w:sz w:val="22"/>
              </w:rPr>
              <w:t xml:space="preserve">, </w:t>
            </w:r>
            <w:r w:rsidRPr="00962DEF">
              <w:rPr>
                <w:rFonts w:cs="Arial"/>
                <w:b/>
                <w:color w:val="000000" w:themeColor="text1"/>
                <w:sz w:val="22"/>
              </w:rPr>
              <w:t xml:space="preserve">Community </w:t>
            </w:r>
            <w:r w:rsidR="004068E9">
              <w:rPr>
                <w:rFonts w:cs="Arial"/>
                <w:b/>
                <w:color w:val="000000" w:themeColor="text1"/>
                <w:sz w:val="22"/>
              </w:rPr>
              <w:t xml:space="preserve">and Social Enterprise </w:t>
            </w:r>
            <w:r w:rsidRPr="00962DEF">
              <w:rPr>
                <w:rFonts w:cs="Arial"/>
                <w:b/>
                <w:color w:val="000000" w:themeColor="text1"/>
                <w:sz w:val="22"/>
              </w:rPr>
              <w:t xml:space="preserve">Organisations in </w:t>
            </w:r>
            <w:r w:rsidR="004068E9">
              <w:rPr>
                <w:rFonts w:cs="Arial"/>
                <w:b/>
                <w:color w:val="000000" w:themeColor="text1"/>
                <w:sz w:val="22"/>
              </w:rPr>
              <w:t xml:space="preserve">cancer </w:t>
            </w:r>
            <w:r w:rsidRPr="00962DEF">
              <w:rPr>
                <w:rFonts w:cs="Arial"/>
                <w:b/>
                <w:color w:val="000000" w:themeColor="text1"/>
                <w:sz w:val="22"/>
              </w:rPr>
              <w:t xml:space="preserve">screening training </w:t>
            </w:r>
          </w:p>
          <w:p w14:paraId="7FF5E767" w14:textId="77777777" w:rsidR="00E1526A" w:rsidRPr="00962DEF" w:rsidRDefault="00E1526A" w:rsidP="005C2E3C">
            <w:pPr>
              <w:pStyle w:val="ListParagraph"/>
              <w:spacing w:after="0" w:line="240" w:lineRule="auto"/>
              <w:ind w:left="360"/>
              <w:rPr>
                <w:rFonts w:cs="Arial"/>
                <w:b/>
                <w:color w:val="000000" w:themeColor="text1"/>
                <w:sz w:val="22"/>
              </w:rPr>
            </w:pPr>
          </w:p>
          <w:p w14:paraId="53BF6BA7" w14:textId="131A5F0B" w:rsidR="0007692A" w:rsidRPr="00962DEF" w:rsidRDefault="0007692A" w:rsidP="0007692A">
            <w:pPr>
              <w:pStyle w:val="ListParagraph"/>
              <w:numPr>
                <w:ilvl w:val="0"/>
                <w:numId w:val="2"/>
              </w:numPr>
              <w:spacing w:after="0" w:line="240" w:lineRule="auto"/>
              <w:contextualSpacing w:val="0"/>
              <w:rPr>
                <w:rFonts w:cs="Arial"/>
                <w:color w:val="000000" w:themeColor="text1"/>
                <w:sz w:val="22"/>
              </w:rPr>
            </w:pPr>
            <w:r w:rsidRPr="00962DEF">
              <w:rPr>
                <w:rFonts w:cs="Arial"/>
                <w:color w:val="000000" w:themeColor="text1"/>
                <w:sz w:val="22"/>
              </w:rPr>
              <w:t xml:space="preserve">Develop and deliver training on cancer screening and related topics for community groups, </w:t>
            </w:r>
            <w:r w:rsidR="004068E9">
              <w:rPr>
                <w:rFonts w:cs="Arial"/>
                <w:color w:val="000000" w:themeColor="text1"/>
                <w:sz w:val="22"/>
              </w:rPr>
              <w:t xml:space="preserve">Answer </w:t>
            </w:r>
            <w:r w:rsidR="008511CB">
              <w:rPr>
                <w:rFonts w:cs="Arial"/>
                <w:color w:val="000000" w:themeColor="text1"/>
                <w:sz w:val="22"/>
              </w:rPr>
              <w:t>C</w:t>
            </w:r>
            <w:r w:rsidR="008511CB" w:rsidRPr="00962DEF">
              <w:rPr>
                <w:rFonts w:cs="Arial"/>
                <w:color w:val="000000" w:themeColor="text1"/>
                <w:sz w:val="22"/>
              </w:rPr>
              <w:t xml:space="preserve">ancer </w:t>
            </w:r>
            <w:proofErr w:type="gramStart"/>
            <w:r w:rsidR="008511CB">
              <w:rPr>
                <w:rFonts w:cs="Arial"/>
                <w:color w:val="000000" w:themeColor="text1"/>
                <w:sz w:val="22"/>
              </w:rPr>
              <w:t>C</w:t>
            </w:r>
            <w:r w:rsidR="008511CB" w:rsidRPr="00962DEF">
              <w:rPr>
                <w:rFonts w:cs="Arial"/>
                <w:color w:val="000000" w:themeColor="text1"/>
                <w:sz w:val="22"/>
              </w:rPr>
              <w:t>hampions</w:t>
            </w:r>
            <w:proofErr w:type="gramEnd"/>
            <w:r w:rsidR="008511CB" w:rsidRPr="00962DEF">
              <w:rPr>
                <w:rFonts w:cs="Arial"/>
                <w:color w:val="000000" w:themeColor="text1"/>
                <w:sz w:val="22"/>
              </w:rPr>
              <w:t xml:space="preserve"> </w:t>
            </w:r>
            <w:r w:rsidRPr="00962DEF">
              <w:rPr>
                <w:rFonts w:cs="Arial"/>
                <w:color w:val="000000" w:themeColor="text1"/>
                <w:sz w:val="22"/>
              </w:rPr>
              <w:t xml:space="preserve">and staff. This will include </w:t>
            </w:r>
            <w:r w:rsidR="00D96ED7">
              <w:rPr>
                <w:rFonts w:cs="Arial"/>
                <w:color w:val="000000" w:themeColor="text1"/>
                <w:sz w:val="22"/>
              </w:rPr>
              <w:t>‘</w:t>
            </w:r>
            <w:r w:rsidRPr="00962DEF">
              <w:rPr>
                <w:rFonts w:cs="Arial"/>
                <w:color w:val="000000" w:themeColor="text1"/>
                <w:sz w:val="22"/>
              </w:rPr>
              <w:t>train the trainer</w:t>
            </w:r>
            <w:r w:rsidR="00D96ED7">
              <w:rPr>
                <w:rFonts w:cs="Arial"/>
                <w:color w:val="000000" w:themeColor="text1"/>
                <w:sz w:val="22"/>
              </w:rPr>
              <w:t>’</w:t>
            </w:r>
            <w:r w:rsidRPr="00962DEF">
              <w:rPr>
                <w:rFonts w:cs="Arial"/>
                <w:color w:val="000000" w:themeColor="text1"/>
                <w:sz w:val="22"/>
              </w:rPr>
              <w:t xml:space="preserve"> approaches designed to build capacity in </w:t>
            </w:r>
            <w:r w:rsidR="004068E9">
              <w:rPr>
                <w:rFonts w:cs="Arial"/>
                <w:color w:val="000000" w:themeColor="text1"/>
                <w:sz w:val="22"/>
              </w:rPr>
              <w:t>VCSE organisations</w:t>
            </w:r>
            <w:r w:rsidR="008511CB">
              <w:rPr>
                <w:rFonts w:cs="Arial"/>
                <w:color w:val="000000" w:themeColor="text1"/>
                <w:sz w:val="22"/>
              </w:rPr>
              <w:t>.</w:t>
            </w:r>
          </w:p>
          <w:p w14:paraId="0A621F29" w14:textId="20EAB88C" w:rsidR="0007692A" w:rsidRPr="00962DEF" w:rsidRDefault="0007692A" w:rsidP="0007692A">
            <w:pPr>
              <w:pStyle w:val="ListParagraph"/>
              <w:numPr>
                <w:ilvl w:val="0"/>
                <w:numId w:val="2"/>
              </w:numPr>
              <w:spacing w:after="0" w:line="240" w:lineRule="auto"/>
              <w:rPr>
                <w:rFonts w:cs="Arial"/>
                <w:color w:val="000000" w:themeColor="text1"/>
                <w:sz w:val="22"/>
              </w:rPr>
            </w:pPr>
            <w:r w:rsidRPr="00962DEF">
              <w:rPr>
                <w:rFonts w:cs="Arial"/>
                <w:color w:val="000000" w:themeColor="text1"/>
                <w:sz w:val="22"/>
              </w:rPr>
              <w:t>Encourage “Buy In” with other organisations and workplace</w:t>
            </w:r>
            <w:r w:rsidR="00BE40AE">
              <w:rPr>
                <w:rFonts w:cs="Arial"/>
                <w:color w:val="000000" w:themeColor="text1"/>
                <w:sz w:val="22"/>
              </w:rPr>
              <w:t>s</w:t>
            </w:r>
            <w:r w:rsidRPr="00962DEF">
              <w:rPr>
                <w:rFonts w:cs="Arial"/>
                <w:color w:val="000000" w:themeColor="text1"/>
                <w:sz w:val="22"/>
              </w:rPr>
              <w:t xml:space="preserve"> </w:t>
            </w:r>
            <w:r w:rsidR="00BE40AE">
              <w:rPr>
                <w:rFonts w:cs="Arial"/>
                <w:color w:val="000000" w:themeColor="text1"/>
                <w:sz w:val="22"/>
              </w:rPr>
              <w:t xml:space="preserve">and </w:t>
            </w:r>
            <w:r w:rsidRPr="00962DEF">
              <w:rPr>
                <w:rFonts w:cs="Arial"/>
                <w:color w:val="000000" w:themeColor="text1"/>
                <w:sz w:val="22"/>
              </w:rPr>
              <w:t xml:space="preserve">support </w:t>
            </w:r>
            <w:r w:rsidR="004068E9">
              <w:rPr>
                <w:rFonts w:cs="Arial"/>
                <w:color w:val="000000" w:themeColor="text1"/>
                <w:sz w:val="22"/>
              </w:rPr>
              <w:t xml:space="preserve">Answer </w:t>
            </w:r>
            <w:r w:rsidR="00BE40AE">
              <w:rPr>
                <w:rFonts w:cs="Arial"/>
                <w:color w:val="000000" w:themeColor="text1"/>
                <w:sz w:val="22"/>
              </w:rPr>
              <w:t xml:space="preserve">Cancer Champion </w:t>
            </w:r>
            <w:r w:rsidRPr="00962DEF">
              <w:rPr>
                <w:rFonts w:cs="Arial"/>
                <w:color w:val="000000" w:themeColor="text1"/>
                <w:sz w:val="22"/>
              </w:rPr>
              <w:t xml:space="preserve">recruitment </w:t>
            </w:r>
            <w:r w:rsidR="00BE40AE">
              <w:rPr>
                <w:rFonts w:cs="Arial"/>
                <w:color w:val="000000" w:themeColor="text1"/>
                <w:sz w:val="22"/>
              </w:rPr>
              <w:t>efforts</w:t>
            </w:r>
            <w:r w:rsidR="008511CB">
              <w:rPr>
                <w:rFonts w:cs="Arial"/>
                <w:color w:val="000000" w:themeColor="text1"/>
                <w:sz w:val="22"/>
              </w:rPr>
              <w:t>.</w:t>
            </w:r>
            <w:r w:rsidR="00BE40AE">
              <w:rPr>
                <w:rFonts w:cs="Arial"/>
                <w:color w:val="000000" w:themeColor="text1"/>
                <w:sz w:val="22"/>
              </w:rPr>
              <w:t xml:space="preserve"> </w:t>
            </w:r>
          </w:p>
          <w:p w14:paraId="382FF5BE" w14:textId="1F7E4986" w:rsidR="0007692A" w:rsidRPr="00962DEF" w:rsidRDefault="0007692A" w:rsidP="0007692A">
            <w:pPr>
              <w:pStyle w:val="ListParagraph"/>
              <w:numPr>
                <w:ilvl w:val="0"/>
                <w:numId w:val="2"/>
              </w:numPr>
              <w:spacing w:after="0" w:line="240" w:lineRule="auto"/>
              <w:rPr>
                <w:rFonts w:cs="Arial"/>
                <w:color w:val="000000" w:themeColor="text1"/>
                <w:sz w:val="22"/>
              </w:rPr>
            </w:pPr>
            <w:r w:rsidRPr="00962DEF">
              <w:rPr>
                <w:rFonts w:cs="Arial"/>
                <w:color w:val="000000" w:themeColor="text1"/>
                <w:sz w:val="22"/>
              </w:rPr>
              <w:t xml:space="preserve">Partner with external stakeholders to share best practice around cancer screening and to ensure the best overall training offer for </w:t>
            </w:r>
            <w:r w:rsidR="004068E9">
              <w:rPr>
                <w:rFonts w:cs="Arial"/>
                <w:color w:val="000000" w:themeColor="text1"/>
                <w:sz w:val="22"/>
              </w:rPr>
              <w:t xml:space="preserve">Answer </w:t>
            </w:r>
            <w:r w:rsidRPr="00962DEF">
              <w:rPr>
                <w:rFonts w:cs="Arial"/>
                <w:color w:val="000000" w:themeColor="text1"/>
                <w:sz w:val="22"/>
              </w:rPr>
              <w:t>Cancer Champions across Greater Manchester</w:t>
            </w:r>
            <w:r w:rsidR="008511CB">
              <w:rPr>
                <w:rFonts w:cs="Arial"/>
                <w:color w:val="000000" w:themeColor="text1"/>
                <w:sz w:val="22"/>
              </w:rPr>
              <w:t>.</w:t>
            </w:r>
            <w:r w:rsidRPr="00962DEF">
              <w:rPr>
                <w:rFonts w:cs="Arial"/>
                <w:color w:val="000000" w:themeColor="text1"/>
                <w:sz w:val="22"/>
              </w:rPr>
              <w:t xml:space="preserve"> </w:t>
            </w:r>
          </w:p>
          <w:p w14:paraId="40DEE397" w14:textId="77777777" w:rsidR="00E1526A" w:rsidRPr="0007692A" w:rsidRDefault="00E1526A" w:rsidP="0007692A">
            <w:pPr>
              <w:spacing w:after="0" w:line="240" w:lineRule="auto"/>
              <w:ind w:left="360"/>
              <w:rPr>
                <w:rFonts w:cs="Arial"/>
                <w:b/>
                <w:color w:val="FF0000"/>
                <w:sz w:val="22"/>
              </w:rPr>
            </w:pPr>
          </w:p>
        </w:tc>
      </w:tr>
      <w:tr w:rsidR="00327A84" w:rsidRPr="009C481B" w14:paraId="6E4DA358" w14:textId="77777777" w:rsidTr="00E300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99"/>
        </w:trPr>
        <w:tc>
          <w:tcPr>
            <w:tcW w:w="9398" w:type="dxa"/>
            <w:tcBorders>
              <w:top w:val="single" w:sz="4" w:space="0" w:color="auto"/>
              <w:left w:val="single" w:sz="4" w:space="0" w:color="auto"/>
              <w:bottom w:val="single" w:sz="4" w:space="0" w:color="auto"/>
              <w:right w:val="single" w:sz="4" w:space="0" w:color="auto"/>
            </w:tcBorders>
          </w:tcPr>
          <w:p w14:paraId="5FF83983" w14:textId="7D97A749" w:rsidR="00327A84" w:rsidRPr="00962DEF" w:rsidRDefault="008A7487" w:rsidP="00962DEF">
            <w:pPr>
              <w:pStyle w:val="ListParagraph"/>
              <w:numPr>
                <w:ilvl w:val="0"/>
                <w:numId w:val="18"/>
              </w:numPr>
              <w:spacing w:after="0" w:line="240" w:lineRule="auto"/>
              <w:rPr>
                <w:rFonts w:cs="Arial"/>
                <w:b/>
                <w:sz w:val="22"/>
              </w:rPr>
            </w:pPr>
            <w:r w:rsidRPr="00962DEF">
              <w:rPr>
                <w:rFonts w:cs="Arial"/>
                <w:b/>
                <w:sz w:val="22"/>
              </w:rPr>
              <w:t xml:space="preserve">Develop </w:t>
            </w:r>
            <w:r w:rsidR="00E1526A" w:rsidRPr="00962DEF">
              <w:rPr>
                <w:rFonts w:cs="Arial"/>
                <w:b/>
                <w:sz w:val="22"/>
              </w:rPr>
              <w:t>and deliver a</w:t>
            </w:r>
            <w:r w:rsidRPr="00962DEF">
              <w:rPr>
                <w:rFonts w:cs="Arial"/>
                <w:b/>
                <w:sz w:val="22"/>
              </w:rPr>
              <w:t xml:space="preserve"> </w:t>
            </w:r>
            <w:r w:rsidR="00E1526A" w:rsidRPr="00962DEF">
              <w:rPr>
                <w:rFonts w:cs="Arial"/>
                <w:b/>
                <w:sz w:val="22"/>
              </w:rPr>
              <w:t>T</w:t>
            </w:r>
            <w:r w:rsidRPr="00962DEF">
              <w:rPr>
                <w:rFonts w:cs="Arial"/>
                <w:b/>
                <w:sz w:val="22"/>
              </w:rPr>
              <w:t xml:space="preserve">raining </w:t>
            </w:r>
            <w:r w:rsidR="00E1526A" w:rsidRPr="00962DEF">
              <w:rPr>
                <w:rFonts w:cs="Arial"/>
                <w:b/>
                <w:sz w:val="22"/>
              </w:rPr>
              <w:t>Delivery P</w:t>
            </w:r>
            <w:r w:rsidRPr="00962DEF">
              <w:rPr>
                <w:rFonts w:cs="Arial"/>
                <w:b/>
                <w:sz w:val="22"/>
              </w:rPr>
              <w:t xml:space="preserve">lan </w:t>
            </w:r>
          </w:p>
          <w:p w14:paraId="50C336A6" w14:textId="77777777" w:rsidR="00AF7BF8" w:rsidRPr="009C481B" w:rsidRDefault="00AF7BF8" w:rsidP="00E300BF">
            <w:pPr>
              <w:pStyle w:val="ListParagraph"/>
              <w:spacing w:after="0" w:line="240" w:lineRule="auto"/>
              <w:ind w:left="360"/>
              <w:rPr>
                <w:rFonts w:cs="Arial"/>
                <w:b/>
                <w:sz w:val="22"/>
              </w:rPr>
            </w:pPr>
          </w:p>
          <w:p w14:paraId="7AD4B609" w14:textId="40C6BC37" w:rsidR="00AA61A4" w:rsidRDefault="007524A3" w:rsidP="00AA61A4">
            <w:pPr>
              <w:pStyle w:val="ListParagraph"/>
              <w:numPr>
                <w:ilvl w:val="0"/>
                <w:numId w:val="2"/>
              </w:numPr>
              <w:spacing w:after="0" w:line="240" w:lineRule="auto"/>
              <w:rPr>
                <w:rFonts w:cs="Arial"/>
                <w:sz w:val="22"/>
              </w:rPr>
            </w:pPr>
            <w:r>
              <w:rPr>
                <w:rFonts w:cs="Arial"/>
                <w:sz w:val="22"/>
              </w:rPr>
              <w:t xml:space="preserve">Manage </w:t>
            </w:r>
            <w:r w:rsidR="00AA61A4" w:rsidRPr="003B6DED">
              <w:rPr>
                <w:rFonts w:cs="Arial"/>
                <w:sz w:val="22"/>
              </w:rPr>
              <w:t>a training system including a training calendar, booking, monitoring and follow up</w:t>
            </w:r>
            <w:r w:rsidR="00AA61A4">
              <w:rPr>
                <w:rFonts w:cs="Arial"/>
                <w:sz w:val="22"/>
              </w:rPr>
              <w:t xml:space="preserve"> of </w:t>
            </w:r>
            <w:r w:rsidR="00D96ED7">
              <w:rPr>
                <w:rFonts w:cs="Arial"/>
                <w:sz w:val="22"/>
              </w:rPr>
              <w:t>trainees</w:t>
            </w:r>
            <w:r w:rsidR="008511CB">
              <w:rPr>
                <w:rFonts w:cs="Arial"/>
                <w:sz w:val="22"/>
              </w:rPr>
              <w:t>.</w:t>
            </w:r>
            <w:r w:rsidR="004068E9">
              <w:rPr>
                <w:rFonts w:cs="Arial"/>
                <w:sz w:val="22"/>
              </w:rPr>
              <w:t xml:space="preserve"> </w:t>
            </w:r>
            <w:r>
              <w:rPr>
                <w:rFonts w:cs="Arial"/>
                <w:sz w:val="22"/>
              </w:rPr>
              <w:t xml:space="preserve">There are established </w:t>
            </w:r>
            <w:r w:rsidR="004068E9">
              <w:rPr>
                <w:rFonts w:cs="Arial"/>
                <w:sz w:val="22"/>
              </w:rPr>
              <w:t xml:space="preserve">processes </w:t>
            </w:r>
            <w:r w:rsidR="00D96ED7">
              <w:rPr>
                <w:rFonts w:cs="Arial"/>
                <w:sz w:val="22"/>
              </w:rPr>
              <w:t xml:space="preserve">already </w:t>
            </w:r>
            <w:r w:rsidR="004068E9">
              <w:rPr>
                <w:rFonts w:cs="Arial"/>
                <w:sz w:val="22"/>
              </w:rPr>
              <w:t>in p</w:t>
            </w:r>
            <w:r>
              <w:rPr>
                <w:rFonts w:cs="Arial"/>
                <w:sz w:val="22"/>
              </w:rPr>
              <w:t>l</w:t>
            </w:r>
            <w:r w:rsidR="004068E9">
              <w:rPr>
                <w:rFonts w:cs="Arial"/>
                <w:sz w:val="22"/>
              </w:rPr>
              <w:t>ace</w:t>
            </w:r>
            <w:r>
              <w:rPr>
                <w:rFonts w:cs="Arial"/>
                <w:sz w:val="22"/>
              </w:rPr>
              <w:t xml:space="preserve">, and you will </w:t>
            </w:r>
            <w:r w:rsidR="004068E9">
              <w:rPr>
                <w:rFonts w:cs="Arial"/>
                <w:sz w:val="22"/>
              </w:rPr>
              <w:t xml:space="preserve">monitor and continuously improve them when </w:t>
            </w:r>
            <w:r>
              <w:rPr>
                <w:rFonts w:cs="Arial"/>
                <w:sz w:val="22"/>
              </w:rPr>
              <w:t>needed</w:t>
            </w:r>
            <w:r w:rsidR="004068E9">
              <w:rPr>
                <w:rFonts w:cs="Arial"/>
                <w:sz w:val="22"/>
              </w:rPr>
              <w:t>.</w:t>
            </w:r>
          </w:p>
          <w:p w14:paraId="3256492C" w14:textId="3D1D4814" w:rsidR="0007692A" w:rsidRDefault="0007692A" w:rsidP="0007692A">
            <w:pPr>
              <w:pStyle w:val="ListParagraph"/>
              <w:numPr>
                <w:ilvl w:val="0"/>
                <w:numId w:val="2"/>
              </w:numPr>
              <w:spacing w:after="0" w:line="240" w:lineRule="auto"/>
              <w:contextualSpacing w:val="0"/>
              <w:rPr>
                <w:rFonts w:cs="Arial"/>
                <w:sz w:val="22"/>
              </w:rPr>
            </w:pPr>
            <w:r>
              <w:rPr>
                <w:rFonts w:cs="Arial"/>
                <w:sz w:val="22"/>
              </w:rPr>
              <w:t xml:space="preserve">Develop and maintain a </w:t>
            </w:r>
            <w:r w:rsidR="00E86F72">
              <w:rPr>
                <w:rFonts w:cs="Arial"/>
                <w:sz w:val="22"/>
              </w:rPr>
              <w:t xml:space="preserve">quarterly </w:t>
            </w:r>
            <w:r>
              <w:rPr>
                <w:rFonts w:cs="Arial"/>
                <w:sz w:val="22"/>
              </w:rPr>
              <w:t>training calendar for</w:t>
            </w:r>
            <w:r w:rsidR="004068E9">
              <w:rPr>
                <w:rFonts w:cs="Arial"/>
                <w:sz w:val="22"/>
              </w:rPr>
              <w:t xml:space="preserve"> Answer Cancer</w:t>
            </w:r>
            <w:r w:rsidR="00AA61A4">
              <w:rPr>
                <w:rFonts w:cs="Arial"/>
                <w:sz w:val="22"/>
              </w:rPr>
              <w:t>, ensuring</w:t>
            </w:r>
            <w:r w:rsidR="004068E9">
              <w:rPr>
                <w:rFonts w:cs="Arial"/>
                <w:sz w:val="22"/>
              </w:rPr>
              <w:t xml:space="preserve"> the training offer is promoted across multiple channels.</w:t>
            </w:r>
          </w:p>
          <w:p w14:paraId="25513DA2" w14:textId="13307213" w:rsidR="003B6DED" w:rsidRPr="003B6DED" w:rsidRDefault="003B6DED" w:rsidP="0007692A">
            <w:pPr>
              <w:pStyle w:val="ListParagraph"/>
              <w:numPr>
                <w:ilvl w:val="0"/>
                <w:numId w:val="2"/>
              </w:numPr>
              <w:spacing w:after="0" w:line="240" w:lineRule="auto"/>
              <w:rPr>
                <w:rFonts w:cs="Arial"/>
                <w:sz w:val="22"/>
              </w:rPr>
            </w:pPr>
            <w:r w:rsidRPr="003B6DED">
              <w:rPr>
                <w:rFonts w:cs="Arial"/>
                <w:sz w:val="22"/>
              </w:rPr>
              <w:t xml:space="preserve">Assess training needs for </w:t>
            </w:r>
            <w:r w:rsidR="00225F46">
              <w:rPr>
                <w:rFonts w:cs="Arial"/>
                <w:sz w:val="22"/>
              </w:rPr>
              <w:t xml:space="preserve">Answer </w:t>
            </w:r>
            <w:r w:rsidRPr="003B6DED">
              <w:rPr>
                <w:rFonts w:cs="Arial"/>
                <w:sz w:val="22"/>
              </w:rPr>
              <w:t xml:space="preserve">Cancer Champions, </w:t>
            </w:r>
            <w:r w:rsidR="00225F46">
              <w:rPr>
                <w:rFonts w:cs="Arial"/>
                <w:sz w:val="22"/>
              </w:rPr>
              <w:t xml:space="preserve">organisational Answer </w:t>
            </w:r>
            <w:r w:rsidRPr="003B6DED">
              <w:rPr>
                <w:rFonts w:cs="Arial"/>
                <w:sz w:val="22"/>
              </w:rPr>
              <w:t xml:space="preserve">Cancer Champions, </w:t>
            </w:r>
            <w:r w:rsidR="00225F46">
              <w:rPr>
                <w:rFonts w:cs="Arial"/>
                <w:sz w:val="22"/>
              </w:rPr>
              <w:t xml:space="preserve">Grant recipients, </w:t>
            </w:r>
            <w:r w:rsidRPr="003B6DED">
              <w:rPr>
                <w:rFonts w:cs="Arial"/>
                <w:sz w:val="22"/>
              </w:rPr>
              <w:t xml:space="preserve">other </w:t>
            </w:r>
            <w:proofErr w:type="gramStart"/>
            <w:r w:rsidRPr="003B6DED">
              <w:rPr>
                <w:rFonts w:cs="Arial"/>
                <w:sz w:val="22"/>
              </w:rPr>
              <w:t>staff</w:t>
            </w:r>
            <w:proofErr w:type="gramEnd"/>
            <w:r w:rsidRPr="003B6DED">
              <w:rPr>
                <w:rFonts w:cs="Arial"/>
                <w:sz w:val="22"/>
              </w:rPr>
              <w:t xml:space="preserve"> and other relevant stakeholders</w:t>
            </w:r>
            <w:r w:rsidR="008511CB">
              <w:rPr>
                <w:rFonts w:cs="Arial"/>
                <w:sz w:val="22"/>
              </w:rPr>
              <w:t>.</w:t>
            </w:r>
            <w:r w:rsidRPr="003B6DED">
              <w:rPr>
                <w:rFonts w:cs="Arial"/>
                <w:sz w:val="22"/>
              </w:rPr>
              <w:t xml:space="preserve"> </w:t>
            </w:r>
          </w:p>
          <w:p w14:paraId="43CE61A1" w14:textId="5D3A9C46" w:rsidR="003B6DED" w:rsidRPr="003B6DED" w:rsidRDefault="003B6DED" w:rsidP="0007692A">
            <w:pPr>
              <w:pStyle w:val="ListParagraph"/>
              <w:numPr>
                <w:ilvl w:val="0"/>
                <w:numId w:val="2"/>
              </w:numPr>
              <w:spacing w:after="0" w:line="240" w:lineRule="auto"/>
              <w:rPr>
                <w:rFonts w:cs="Arial"/>
                <w:sz w:val="22"/>
              </w:rPr>
            </w:pPr>
            <w:r w:rsidRPr="003B6DED">
              <w:rPr>
                <w:rFonts w:cs="Arial"/>
                <w:sz w:val="22"/>
              </w:rPr>
              <w:t>Liaise with subject matter experts to inform training design and the development of training resources, tools and toolkits</w:t>
            </w:r>
            <w:r w:rsidR="008511CB">
              <w:rPr>
                <w:rFonts w:cs="Arial"/>
                <w:sz w:val="22"/>
              </w:rPr>
              <w:t>.</w:t>
            </w:r>
          </w:p>
          <w:p w14:paraId="06866E99" w14:textId="044BC1BB" w:rsidR="00327A84" w:rsidRPr="00940EB1" w:rsidRDefault="00225F46" w:rsidP="0007692A">
            <w:pPr>
              <w:numPr>
                <w:ilvl w:val="0"/>
                <w:numId w:val="2"/>
              </w:numPr>
              <w:shd w:val="clear" w:color="auto" w:fill="FFFFFF"/>
              <w:spacing w:after="120" w:line="240" w:lineRule="auto"/>
              <w:rPr>
                <w:rFonts w:eastAsia="Times New Roman" w:cs="Arial"/>
                <w:color w:val="000000"/>
                <w:sz w:val="22"/>
                <w:lang w:eastAsia="en-GB"/>
              </w:rPr>
            </w:pPr>
            <w:r>
              <w:rPr>
                <w:rFonts w:eastAsia="Times New Roman" w:cs="Arial"/>
                <w:color w:val="000000"/>
                <w:sz w:val="22"/>
                <w:lang w:eastAsia="en-GB"/>
              </w:rPr>
              <w:lastRenderedPageBreak/>
              <w:t>Help the Research and Evaluation Worker to d</w:t>
            </w:r>
            <w:r w:rsidRPr="00940EB1">
              <w:rPr>
                <w:rFonts w:eastAsia="Times New Roman" w:cs="Arial"/>
                <w:color w:val="000000"/>
                <w:sz w:val="22"/>
                <w:lang w:eastAsia="en-GB"/>
              </w:rPr>
              <w:t xml:space="preserve">evelop </w:t>
            </w:r>
            <w:r w:rsidR="003B6DED" w:rsidRPr="00940EB1">
              <w:rPr>
                <w:rFonts w:eastAsia="Times New Roman" w:cs="Arial"/>
                <w:color w:val="000000"/>
                <w:sz w:val="22"/>
                <w:lang w:eastAsia="en-GB"/>
              </w:rPr>
              <w:t xml:space="preserve">and </w:t>
            </w:r>
            <w:r>
              <w:rPr>
                <w:rFonts w:eastAsia="Times New Roman" w:cs="Arial"/>
                <w:color w:val="000000"/>
                <w:sz w:val="22"/>
                <w:lang w:eastAsia="en-GB"/>
              </w:rPr>
              <w:t xml:space="preserve">maintain </w:t>
            </w:r>
            <w:r w:rsidR="003B6DED" w:rsidRPr="00940EB1">
              <w:rPr>
                <w:rFonts w:eastAsia="Times New Roman" w:cs="Arial"/>
                <w:color w:val="000000"/>
                <w:sz w:val="22"/>
                <w:lang w:eastAsia="en-GB"/>
              </w:rPr>
              <w:t>a training evaluation process that includes follow up</w:t>
            </w:r>
            <w:r>
              <w:rPr>
                <w:rFonts w:eastAsia="Times New Roman" w:cs="Arial"/>
                <w:color w:val="000000"/>
                <w:sz w:val="22"/>
                <w:lang w:eastAsia="en-GB"/>
              </w:rPr>
              <w:t xml:space="preserve"> of training plans</w:t>
            </w:r>
            <w:r w:rsidR="008511CB">
              <w:rPr>
                <w:rFonts w:eastAsia="Times New Roman" w:cs="Arial"/>
                <w:color w:val="000000"/>
                <w:sz w:val="22"/>
                <w:lang w:eastAsia="en-GB"/>
              </w:rPr>
              <w:t>,</w:t>
            </w:r>
            <w:r w:rsidR="003B6DED" w:rsidRPr="00940EB1">
              <w:rPr>
                <w:rFonts w:eastAsia="Times New Roman" w:cs="Arial"/>
                <w:color w:val="000000"/>
                <w:sz w:val="22"/>
                <w:lang w:eastAsia="en-GB"/>
              </w:rPr>
              <w:t xml:space="preserve"> to track training outcomes</w:t>
            </w:r>
            <w:r w:rsidR="007524A3">
              <w:rPr>
                <w:rFonts w:eastAsia="Times New Roman" w:cs="Arial"/>
                <w:color w:val="000000"/>
                <w:sz w:val="22"/>
                <w:lang w:eastAsia="en-GB"/>
              </w:rPr>
              <w:t>.</w:t>
            </w:r>
          </w:p>
        </w:tc>
      </w:tr>
      <w:tr w:rsidR="001B7F63" w:rsidRPr="009C481B" w14:paraId="40C69080" w14:textId="77777777" w:rsidTr="00364E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99"/>
        </w:trPr>
        <w:tc>
          <w:tcPr>
            <w:tcW w:w="9398" w:type="dxa"/>
          </w:tcPr>
          <w:p w14:paraId="338056EA" w14:textId="6C8D23D5" w:rsidR="001B7F63" w:rsidRPr="00962DEF" w:rsidRDefault="008A7487" w:rsidP="00962DEF">
            <w:pPr>
              <w:pStyle w:val="ListParagraph"/>
              <w:numPr>
                <w:ilvl w:val="0"/>
                <w:numId w:val="18"/>
              </w:numPr>
              <w:spacing w:after="0" w:line="240" w:lineRule="auto"/>
              <w:rPr>
                <w:rFonts w:cs="Arial"/>
                <w:b/>
                <w:sz w:val="22"/>
              </w:rPr>
            </w:pPr>
            <w:r w:rsidRPr="00962DEF">
              <w:rPr>
                <w:rFonts w:cs="Arial"/>
                <w:b/>
                <w:sz w:val="22"/>
              </w:rPr>
              <w:lastRenderedPageBreak/>
              <w:t>Deliver Training and develop training tools/resources</w:t>
            </w:r>
          </w:p>
          <w:p w14:paraId="5D9310DE" w14:textId="77777777" w:rsidR="001B7F63" w:rsidRPr="009C481B" w:rsidRDefault="001B7F63" w:rsidP="00364ED0">
            <w:pPr>
              <w:pStyle w:val="ListParagraph"/>
              <w:spacing w:after="0" w:line="240" w:lineRule="auto"/>
              <w:ind w:left="360"/>
              <w:rPr>
                <w:rFonts w:cs="Arial"/>
                <w:b/>
                <w:sz w:val="22"/>
              </w:rPr>
            </w:pPr>
          </w:p>
          <w:p w14:paraId="6E93C9CA" w14:textId="77777777" w:rsidR="002938F0" w:rsidRDefault="003B6DED" w:rsidP="002938F0">
            <w:pPr>
              <w:numPr>
                <w:ilvl w:val="0"/>
                <w:numId w:val="2"/>
              </w:numPr>
              <w:shd w:val="clear" w:color="auto" w:fill="FFFFFF"/>
              <w:spacing w:after="120" w:line="240" w:lineRule="auto"/>
              <w:rPr>
                <w:rFonts w:eastAsia="Times New Roman" w:cs="Arial"/>
                <w:color w:val="000000"/>
                <w:sz w:val="22"/>
                <w:lang w:eastAsia="en-GB"/>
              </w:rPr>
            </w:pPr>
            <w:r w:rsidRPr="00940EB1">
              <w:rPr>
                <w:rFonts w:eastAsia="Times New Roman" w:cs="Arial"/>
                <w:color w:val="000000"/>
                <w:sz w:val="22"/>
                <w:lang w:eastAsia="en-GB"/>
              </w:rPr>
              <w:t xml:space="preserve">Deliver training through a variety of delivery methods including classroom instruction, virtual </w:t>
            </w:r>
            <w:r w:rsidR="00225F46">
              <w:rPr>
                <w:rFonts w:eastAsia="Times New Roman" w:cs="Arial"/>
                <w:color w:val="000000"/>
                <w:sz w:val="22"/>
                <w:lang w:eastAsia="en-GB"/>
              </w:rPr>
              <w:t xml:space="preserve">and online </w:t>
            </w:r>
            <w:r w:rsidRPr="00940EB1">
              <w:rPr>
                <w:rFonts w:eastAsia="Times New Roman" w:cs="Arial"/>
                <w:color w:val="000000"/>
                <w:sz w:val="22"/>
                <w:lang w:eastAsia="en-GB"/>
              </w:rPr>
              <w:t>training</w:t>
            </w:r>
            <w:r w:rsidR="00225F46">
              <w:rPr>
                <w:rFonts w:eastAsia="Times New Roman" w:cs="Arial"/>
                <w:color w:val="000000"/>
                <w:sz w:val="22"/>
                <w:lang w:eastAsia="en-GB"/>
              </w:rPr>
              <w:t>,</w:t>
            </w:r>
            <w:r w:rsidRPr="00940EB1">
              <w:rPr>
                <w:rFonts w:eastAsia="Times New Roman" w:cs="Arial"/>
                <w:color w:val="000000"/>
                <w:sz w:val="22"/>
                <w:lang w:eastAsia="en-GB"/>
              </w:rPr>
              <w:t xml:space="preserve"> and other creative approaches designed to maximise learning outcomes</w:t>
            </w:r>
            <w:r w:rsidR="008511CB">
              <w:rPr>
                <w:rFonts w:eastAsia="Times New Roman" w:cs="Arial"/>
                <w:color w:val="000000"/>
                <w:sz w:val="22"/>
                <w:lang w:eastAsia="en-GB"/>
              </w:rPr>
              <w:t>.</w:t>
            </w:r>
            <w:r w:rsidRPr="00940EB1">
              <w:rPr>
                <w:rFonts w:eastAsia="Times New Roman" w:cs="Arial"/>
                <w:color w:val="000000"/>
                <w:sz w:val="22"/>
                <w:lang w:eastAsia="en-GB"/>
              </w:rPr>
              <w:t xml:space="preserve"> </w:t>
            </w:r>
          </w:p>
          <w:p w14:paraId="36B12EF0" w14:textId="557C516F" w:rsidR="002938F0" w:rsidRPr="009C481B" w:rsidRDefault="002938F0" w:rsidP="002938F0">
            <w:pPr>
              <w:pStyle w:val="ListParagraph"/>
              <w:numPr>
                <w:ilvl w:val="0"/>
                <w:numId w:val="2"/>
              </w:numPr>
              <w:spacing w:after="0" w:line="240" w:lineRule="auto"/>
              <w:rPr>
                <w:rFonts w:cs="Arial"/>
                <w:sz w:val="22"/>
              </w:rPr>
            </w:pPr>
            <w:r>
              <w:rPr>
                <w:rFonts w:cs="Arial"/>
                <w:sz w:val="22"/>
              </w:rPr>
              <w:t xml:space="preserve">Take part in programme legacy planning so that the training and support offer will help local stakeholders develop skills and approaches to continue raising awareness about cancer and cancer screening.  This may include developing online resources, </w:t>
            </w:r>
            <w:proofErr w:type="gramStart"/>
            <w:r>
              <w:rPr>
                <w:rFonts w:cs="Arial"/>
                <w:sz w:val="22"/>
              </w:rPr>
              <w:t>tools</w:t>
            </w:r>
            <w:proofErr w:type="gramEnd"/>
            <w:r>
              <w:rPr>
                <w:rFonts w:cs="Arial"/>
                <w:sz w:val="22"/>
              </w:rPr>
              <w:t xml:space="preserve"> and processes.</w:t>
            </w:r>
          </w:p>
          <w:p w14:paraId="75718174" w14:textId="5BD87BBA" w:rsidR="003B6DED" w:rsidRDefault="003B6DED" w:rsidP="003B6DED">
            <w:pPr>
              <w:pStyle w:val="ListParagraph"/>
              <w:numPr>
                <w:ilvl w:val="0"/>
                <w:numId w:val="2"/>
              </w:numPr>
              <w:spacing w:after="0" w:line="240" w:lineRule="auto"/>
              <w:rPr>
                <w:rFonts w:cs="Arial"/>
                <w:sz w:val="22"/>
              </w:rPr>
            </w:pPr>
            <w:r w:rsidRPr="003B6DED">
              <w:rPr>
                <w:rFonts w:cs="Arial"/>
                <w:sz w:val="22"/>
              </w:rPr>
              <w:t>Manage logistics for training activities including venues and equipment</w:t>
            </w:r>
          </w:p>
          <w:p w14:paraId="1B0F6A49" w14:textId="4CD3AA4C" w:rsidR="0007692A" w:rsidRPr="0007692A" w:rsidRDefault="0007692A" w:rsidP="0007692A">
            <w:pPr>
              <w:pStyle w:val="ListParagraph"/>
              <w:numPr>
                <w:ilvl w:val="0"/>
                <w:numId w:val="2"/>
              </w:numPr>
              <w:spacing w:after="0" w:line="240" w:lineRule="auto"/>
              <w:rPr>
                <w:rFonts w:cs="Arial"/>
                <w:sz w:val="22"/>
              </w:rPr>
            </w:pPr>
            <w:r w:rsidRPr="009C481B">
              <w:rPr>
                <w:rFonts w:cs="Arial"/>
                <w:sz w:val="22"/>
              </w:rPr>
              <w:t>Prepare venue Risk Assessments</w:t>
            </w:r>
            <w:r w:rsidR="008511CB">
              <w:rPr>
                <w:rFonts w:cs="Arial"/>
                <w:sz w:val="22"/>
              </w:rPr>
              <w:t>.</w:t>
            </w:r>
          </w:p>
          <w:p w14:paraId="1E803D9F" w14:textId="592D9290" w:rsidR="003B6DED" w:rsidRPr="003B6DED" w:rsidRDefault="003B6DED" w:rsidP="003B6DED">
            <w:pPr>
              <w:pStyle w:val="ListParagraph"/>
              <w:numPr>
                <w:ilvl w:val="0"/>
                <w:numId w:val="2"/>
              </w:numPr>
              <w:spacing w:after="0" w:line="240" w:lineRule="auto"/>
              <w:rPr>
                <w:rFonts w:cs="Arial"/>
                <w:sz w:val="22"/>
              </w:rPr>
            </w:pPr>
            <w:r w:rsidRPr="003B6DED">
              <w:rPr>
                <w:rFonts w:cs="Arial"/>
                <w:sz w:val="22"/>
              </w:rPr>
              <w:t xml:space="preserve">Establish and maintain relationships with external training </w:t>
            </w:r>
            <w:r w:rsidR="008511CB">
              <w:rPr>
                <w:rFonts w:cs="Arial"/>
                <w:sz w:val="22"/>
              </w:rPr>
              <w:t>providers.</w:t>
            </w:r>
          </w:p>
          <w:p w14:paraId="099EBD7C" w14:textId="28B8DB85" w:rsidR="003B6DED" w:rsidRPr="003B6DED" w:rsidRDefault="003B6DED" w:rsidP="003B6DED">
            <w:pPr>
              <w:pStyle w:val="ListParagraph"/>
              <w:numPr>
                <w:ilvl w:val="0"/>
                <w:numId w:val="2"/>
              </w:numPr>
              <w:spacing w:after="0" w:line="240" w:lineRule="auto"/>
              <w:rPr>
                <w:rFonts w:cs="Arial"/>
                <w:sz w:val="22"/>
              </w:rPr>
            </w:pPr>
            <w:r w:rsidRPr="003B6DED">
              <w:rPr>
                <w:rFonts w:cs="Arial"/>
                <w:sz w:val="22"/>
              </w:rPr>
              <w:t>Keep current on training design and methodology</w:t>
            </w:r>
            <w:r w:rsidR="008511CB">
              <w:rPr>
                <w:rFonts w:cs="Arial"/>
                <w:sz w:val="22"/>
              </w:rPr>
              <w:t>.</w:t>
            </w:r>
          </w:p>
          <w:p w14:paraId="51262E2F" w14:textId="77777777" w:rsidR="00450B1F" w:rsidRPr="003B6DED" w:rsidRDefault="00450B1F" w:rsidP="002938F0">
            <w:pPr>
              <w:pStyle w:val="ListParagraph"/>
              <w:spacing w:after="0" w:line="240" w:lineRule="auto"/>
              <w:rPr>
                <w:rFonts w:cs="Arial"/>
                <w:sz w:val="22"/>
              </w:rPr>
            </w:pPr>
          </w:p>
        </w:tc>
      </w:tr>
      <w:tr w:rsidR="00327A84" w:rsidRPr="009C481B" w14:paraId="57A8D44B" w14:textId="77777777" w:rsidTr="00E300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99"/>
        </w:trPr>
        <w:tc>
          <w:tcPr>
            <w:tcW w:w="9398" w:type="dxa"/>
          </w:tcPr>
          <w:p w14:paraId="2186344B" w14:textId="2166C940" w:rsidR="00327A84" w:rsidRPr="00962DEF" w:rsidRDefault="00D91030" w:rsidP="00962DEF">
            <w:pPr>
              <w:pStyle w:val="ListParagraph"/>
              <w:numPr>
                <w:ilvl w:val="0"/>
                <w:numId w:val="18"/>
              </w:numPr>
              <w:spacing w:after="0" w:line="240" w:lineRule="auto"/>
              <w:rPr>
                <w:rFonts w:cs="Arial"/>
                <w:b/>
                <w:sz w:val="22"/>
              </w:rPr>
            </w:pPr>
            <w:r w:rsidRPr="00962DEF">
              <w:rPr>
                <w:rFonts w:cs="Arial"/>
                <w:b/>
                <w:sz w:val="22"/>
              </w:rPr>
              <w:t>Monitoring</w:t>
            </w:r>
            <w:r w:rsidR="00AA61A4" w:rsidRPr="00962DEF">
              <w:rPr>
                <w:rFonts w:cs="Arial"/>
                <w:b/>
                <w:sz w:val="22"/>
              </w:rPr>
              <w:t xml:space="preserve">, </w:t>
            </w:r>
            <w:r w:rsidRPr="00962DEF">
              <w:rPr>
                <w:rFonts w:cs="Arial"/>
                <w:b/>
                <w:sz w:val="22"/>
              </w:rPr>
              <w:t xml:space="preserve">evaluation </w:t>
            </w:r>
            <w:r w:rsidR="00AA61A4" w:rsidRPr="00962DEF">
              <w:rPr>
                <w:rFonts w:cs="Arial"/>
                <w:b/>
                <w:sz w:val="22"/>
              </w:rPr>
              <w:t>and marketing</w:t>
            </w:r>
          </w:p>
          <w:p w14:paraId="3490DBC4" w14:textId="77777777" w:rsidR="00AF7BF8" w:rsidRPr="009C481B" w:rsidRDefault="00AF7BF8" w:rsidP="00E300BF">
            <w:pPr>
              <w:pStyle w:val="ListParagraph"/>
              <w:spacing w:after="0" w:line="240" w:lineRule="auto"/>
              <w:ind w:left="360"/>
              <w:rPr>
                <w:rFonts w:cs="Arial"/>
                <w:b/>
                <w:sz w:val="22"/>
              </w:rPr>
            </w:pPr>
          </w:p>
          <w:p w14:paraId="6D7659B0" w14:textId="7A1A6323" w:rsidR="006D47E4" w:rsidRPr="003B6DED" w:rsidRDefault="006D47E4" w:rsidP="006D47E4">
            <w:pPr>
              <w:pStyle w:val="ListParagraph"/>
              <w:numPr>
                <w:ilvl w:val="0"/>
                <w:numId w:val="2"/>
              </w:numPr>
              <w:spacing w:after="0" w:line="240" w:lineRule="auto"/>
              <w:rPr>
                <w:rFonts w:cs="Arial"/>
                <w:sz w:val="22"/>
              </w:rPr>
            </w:pPr>
            <w:r w:rsidRPr="003B6DED">
              <w:rPr>
                <w:rFonts w:cs="Arial"/>
                <w:sz w:val="22"/>
              </w:rPr>
              <w:t xml:space="preserve">Provide feedback to participants and other programme staff </w:t>
            </w:r>
            <w:r>
              <w:rPr>
                <w:rFonts w:cs="Arial"/>
                <w:sz w:val="22"/>
              </w:rPr>
              <w:t>around training outcomes</w:t>
            </w:r>
            <w:r w:rsidR="008511CB">
              <w:rPr>
                <w:rFonts w:cs="Arial"/>
                <w:sz w:val="22"/>
              </w:rPr>
              <w:t>.</w:t>
            </w:r>
          </w:p>
          <w:p w14:paraId="705BA866" w14:textId="615A3B9C" w:rsidR="006D47E4" w:rsidRPr="003B6DED" w:rsidRDefault="006D47E4" w:rsidP="006D47E4">
            <w:pPr>
              <w:pStyle w:val="ListParagraph"/>
              <w:numPr>
                <w:ilvl w:val="0"/>
                <w:numId w:val="2"/>
              </w:numPr>
              <w:spacing w:after="0" w:line="240" w:lineRule="auto"/>
              <w:rPr>
                <w:rFonts w:cs="Arial"/>
                <w:sz w:val="22"/>
              </w:rPr>
            </w:pPr>
            <w:r w:rsidRPr="003B6DED">
              <w:rPr>
                <w:rFonts w:cs="Arial"/>
                <w:sz w:val="22"/>
              </w:rPr>
              <w:t>Evaluate and make recommendations on training material and methodology</w:t>
            </w:r>
            <w:r w:rsidR="008511CB">
              <w:rPr>
                <w:rFonts w:cs="Arial"/>
                <w:sz w:val="22"/>
              </w:rPr>
              <w:t>.</w:t>
            </w:r>
          </w:p>
          <w:p w14:paraId="0325712A" w14:textId="5DADC04A" w:rsidR="00AA61A4" w:rsidRDefault="00AA61A4" w:rsidP="00AA61A4">
            <w:pPr>
              <w:pStyle w:val="ListParagraph"/>
              <w:numPr>
                <w:ilvl w:val="0"/>
                <w:numId w:val="2"/>
              </w:numPr>
              <w:spacing w:after="0" w:line="240" w:lineRule="auto"/>
              <w:rPr>
                <w:rFonts w:cs="Arial"/>
                <w:sz w:val="22"/>
              </w:rPr>
            </w:pPr>
            <w:r>
              <w:rPr>
                <w:rFonts w:cs="Arial"/>
                <w:sz w:val="22"/>
              </w:rPr>
              <w:t xml:space="preserve">Collect </w:t>
            </w:r>
            <w:r w:rsidR="00D91030" w:rsidRPr="009C481B">
              <w:rPr>
                <w:rFonts w:cs="Arial"/>
                <w:sz w:val="22"/>
              </w:rPr>
              <w:t xml:space="preserve">data </w:t>
            </w:r>
            <w:r>
              <w:rPr>
                <w:rFonts w:cs="Arial"/>
                <w:sz w:val="22"/>
              </w:rPr>
              <w:t>and p</w:t>
            </w:r>
            <w:r w:rsidR="0095206B">
              <w:rPr>
                <w:rFonts w:cs="Arial"/>
                <w:sz w:val="22"/>
              </w:rPr>
              <w:t xml:space="preserve">roduce </w:t>
            </w:r>
            <w:r>
              <w:rPr>
                <w:rFonts w:cs="Arial"/>
                <w:sz w:val="22"/>
              </w:rPr>
              <w:t xml:space="preserve">regular </w:t>
            </w:r>
            <w:r w:rsidR="006D47E4">
              <w:rPr>
                <w:rFonts w:cs="Arial"/>
                <w:sz w:val="22"/>
              </w:rPr>
              <w:t xml:space="preserve">training workstream </w:t>
            </w:r>
            <w:r w:rsidR="00D91030" w:rsidRPr="009C481B">
              <w:rPr>
                <w:rFonts w:cs="Arial"/>
                <w:sz w:val="22"/>
              </w:rPr>
              <w:t>monitori</w:t>
            </w:r>
            <w:r w:rsidR="0095206B">
              <w:rPr>
                <w:rFonts w:cs="Arial"/>
                <w:sz w:val="22"/>
              </w:rPr>
              <w:t>ng report</w:t>
            </w:r>
            <w:r>
              <w:rPr>
                <w:rFonts w:cs="Arial"/>
                <w:sz w:val="22"/>
              </w:rPr>
              <w:t>s</w:t>
            </w:r>
            <w:r w:rsidR="008511CB">
              <w:rPr>
                <w:rFonts w:cs="Arial"/>
                <w:sz w:val="22"/>
              </w:rPr>
              <w:t>.</w:t>
            </w:r>
          </w:p>
          <w:p w14:paraId="39B25E46" w14:textId="445C8EDB" w:rsidR="00D91030" w:rsidRPr="009C481B" w:rsidRDefault="00AA61A4" w:rsidP="00AA61A4">
            <w:pPr>
              <w:pStyle w:val="ListParagraph"/>
              <w:numPr>
                <w:ilvl w:val="0"/>
                <w:numId w:val="2"/>
              </w:numPr>
              <w:spacing w:after="0" w:line="240" w:lineRule="auto"/>
              <w:rPr>
                <w:rFonts w:cs="Arial"/>
                <w:sz w:val="22"/>
              </w:rPr>
            </w:pPr>
            <w:r>
              <w:rPr>
                <w:rFonts w:cs="Arial"/>
                <w:sz w:val="22"/>
              </w:rPr>
              <w:t>Collect qualitative data including case studies</w:t>
            </w:r>
            <w:r w:rsidR="008511CB">
              <w:rPr>
                <w:rFonts w:cs="Arial"/>
                <w:sz w:val="22"/>
              </w:rPr>
              <w:t>.</w:t>
            </w:r>
          </w:p>
          <w:p w14:paraId="0AD77D6C" w14:textId="1FF53D84" w:rsidR="00894250" w:rsidRDefault="00894250" w:rsidP="00E300BF">
            <w:pPr>
              <w:pStyle w:val="ListParagraph"/>
              <w:numPr>
                <w:ilvl w:val="0"/>
                <w:numId w:val="2"/>
              </w:numPr>
              <w:spacing w:after="0" w:line="240" w:lineRule="auto"/>
              <w:rPr>
                <w:rFonts w:cs="Arial"/>
                <w:sz w:val="22"/>
              </w:rPr>
            </w:pPr>
            <w:r>
              <w:rPr>
                <w:rFonts w:cs="Arial"/>
                <w:sz w:val="22"/>
              </w:rPr>
              <w:t xml:space="preserve">Take part in update meetings with </w:t>
            </w:r>
            <w:r w:rsidR="002938F0">
              <w:rPr>
                <w:rFonts w:cs="Arial"/>
                <w:sz w:val="22"/>
              </w:rPr>
              <w:t>your team and Answer Cancer Colleagues in partner organisations.</w:t>
            </w:r>
          </w:p>
          <w:p w14:paraId="74E06A40" w14:textId="2DE13AA8" w:rsidR="00AA61A4" w:rsidRDefault="00AA61A4" w:rsidP="00AA61A4">
            <w:pPr>
              <w:pStyle w:val="ListParagraph"/>
              <w:numPr>
                <w:ilvl w:val="0"/>
                <w:numId w:val="2"/>
              </w:numPr>
              <w:spacing w:after="0" w:line="240" w:lineRule="auto"/>
              <w:contextualSpacing w:val="0"/>
              <w:rPr>
                <w:rFonts w:cs="Arial"/>
                <w:sz w:val="22"/>
              </w:rPr>
            </w:pPr>
            <w:r>
              <w:rPr>
                <w:rFonts w:cs="Arial"/>
                <w:sz w:val="22"/>
              </w:rPr>
              <w:t xml:space="preserve">Liaise with </w:t>
            </w:r>
            <w:r w:rsidR="008511CB">
              <w:rPr>
                <w:rFonts w:cs="Arial"/>
                <w:sz w:val="22"/>
              </w:rPr>
              <w:t xml:space="preserve">the </w:t>
            </w:r>
            <w:r>
              <w:rPr>
                <w:rFonts w:cs="Arial"/>
                <w:sz w:val="22"/>
              </w:rPr>
              <w:t>Programme Comms team, and other comms stakeholders to market and promote relevant training using a range of mediums and approaches</w:t>
            </w:r>
            <w:r w:rsidR="008511CB">
              <w:rPr>
                <w:rFonts w:cs="Arial"/>
                <w:sz w:val="22"/>
              </w:rPr>
              <w:t>.</w:t>
            </w:r>
          </w:p>
          <w:p w14:paraId="68B8365A" w14:textId="3B63D998" w:rsidR="00364ED0" w:rsidRPr="009C481B" w:rsidRDefault="002735B4" w:rsidP="00E300BF">
            <w:pPr>
              <w:pStyle w:val="ListParagraph"/>
              <w:numPr>
                <w:ilvl w:val="0"/>
                <w:numId w:val="2"/>
              </w:numPr>
              <w:spacing w:after="0" w:line="240" w:lineRule="auto"/>
              <w:rPr>
                <w:rFonts w:cs="Arial"/>
                <w:b/>
                <w:sz w:val="22"/>
              </w:rPr>
            </w:pPr>
            <w:r w:rsidRPr="009C481B">
              <w:rPr>
                <w:rFonts w:cs="Arial"/>
                <w:sz w:val="22"/>
              </w:rPr>
              <w:t>Prepare and deliver presentations at events</w:t>
            </w:r>
            <w:r w:rsidR="008511CB">
              <w:rPr>
                <w:rFonts w:cs="Arial"/>
                <w:sz w:val="22"/>
              </w:rPr>
              <w:t>.</w:t>
            </w:r>
          </w:p>
          <w:p w14:paraId="618C1FB2" w14:textId="77777777" w:rsidR="008E5454" w:rsidRPr="002938F0" w:rsidRDefault="008E5454" w:rsidP="002938F0">
            <w:pPr>
              <w:spacing w:after="0" w:line="240" w:lineRule="auto"/>
              <w:rPr>
                <w:rFonts w:cs="Arial"/>
                <w:b/>
                <w:sz w:val="22"/>
              </w:rPr>
            </w:pPr>
          </w:p>
        </w:tc>
      </w:tr>
      <w:tr w:rsidR="00327A84" w:rsidRPr="009C481B" w14:paraId="7D7479E9" w14:textId="77777777" w:rsidTr="00E300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2"/>
        </w:trPr>
        <w:tc>
          <w:tcPr>
            <w:tcW w:w="9398" w:type="dxa"/>
          </w:tcPr>
          <w:p w14:paraId="02E518EB" w14:textId="77777777" w:rsidR="00327A84" w:rsidRPr="009C481B" w:rsidRDefault="00BC139E" w:rsidP="00E300BF">
            <w:pPr>
              <w:spacing w:after="0" w:line="240" w:lineRule="auto"/>
              <w:rPr>
                <w:rFonts w:cs="Arial"/>
                <w:b/>
                <w:sz w:val="22"/>
              </w:rPr>
            </w:pPr>
            <w:r w:rsidRPr="009C481B">
              <w:rPr>
                <w:rFonts w:cs="Arial"/>
                <w:b/>
                <w:sz w:val="22"/>
              </w:rPr>
              <w:t>General w</w:t>
            </w:r>
            <w:r w:rsidR="00D91030" w:rsidRPr="009C481B">
              <w:rPr>
                <w:rFonts w:cs="Arial"/>
                <w:b/>
                <w:sz w:val="22"/>
              </w:rPr>
              <w:t>ork-related expectations – for all staff.</w:t>
            </w:r>
          </w:p>
          <w:p w14:paraId="29F9906B" w14:textId="77777777" w:rsidR="00D91030" w:rsidRPr="009C481B" w:rsidRDefault="00D91030" w:rsidP="00E300BF">
            <w:pPr>
              <w:spacing w:after="0" w:line="240" w:lineRule="auto"/>
              <w:rPr>
                <w:rFonts w:cs="Arial"/>
                <w:b/>
                <w:sz w:val="22"/>
              </w:rPr>
            </w:pPr>
          </w:p>
          <w:p w14:paraId="1FB206A0" w14:textId="160B4106" w:rsidR="00962DEF" w:rsidRDefault="00962DEF" w:rsidP="00AD4EA5">
            <w:pPr>
              <w:pStyle w:val="ListParagraph"/>
              <w:numPr>
                <w:ilvl w:val="0"/>
                <w:numId w:val="3"/>
              </w:numPr>
              <w:spacing w:after="0" w:line="240" w:lineRule="auto"/>
              <w:rPr>
                <w:sz w:val="22"/>
              </w:rPr>
            </w:pPr>
            <w:r w:rsidRPr="00962DEF">
              <w:rPr>
                <w:rFonts w:cs="Arial"/>
                <w:color w:val="000000" w:themeColor="text1"/>
                <w:sz w:val="22"/>
              </w:rPr>
              <w:t xml:space="preserve">Maintain and develop networks, both formal and informal, </w:t>
            </w:r>
            <w:r>
              <w:rPr>
                <w:rFonts w:cs="Arial"/>
                <w:color w:val="000000" w:themeColor="text1"/>
                <w:sz w:val="22"/>
              </w:rPr>
              <w:t xml:space="preserve">with local stakeholders, including other workstreams within </w:t>
            </w:r>
            <w:r w:rsidR="00225F46">
              <w:rPr>
                <w:rFonts w:cs="Arial"/>
                <w:color w:val="000000" w:themeColor="text1"/>
                <w:sz w:val="22"/>
              </w:rPr>
              <w:t>Answer Cancer.</w:t>
            </w:r>
          </w:p>
          <w:p w14:paraId="66261052" w14:textId="5701B87C" w:rsidR="00AD4EA5" w:rsidRPr="009C481B" w:rsidRDefault="00AD4EA5" w:rsidP="00AD4EA5">
            <w:pPr>
              <w:pStyle w:val="ListParagraph"/>
              <w:numPr>
                <w:ilvl w:val="0"/>
                <w:numId w:val="3"/>
              </w:numPr>
              <w:spacing w:after="0" w:line="240" w:lineRule="auto"/>
              <w:rPr>
                <w:sz w:val="22"/>
              </w:rPr>
            </w:pPr>
            <w:r w:rsidRPr="009C481B">
              <w:rPr>
                <w:sz w:val="22"/>
              </w:rPr>
              <w:t xml:space="preserve">Work within </w:t>
            </w:r>
            <w:r w:rsidR="00962DEF">
              <w:rPr>
                <w:sz w:val="22"/>
              </w:rPr>
              <w:t xml:space="preserve">Unique Improvement’s </w:t>
            </w:r>
            <w:r w:rsidRPr="009C481B">
              <w:rPr>
                <w:sz w:val="22"/>
              </w:rPr>
              <w:t>mission and values.</w:t>
            </w:r>
          </w:p>
          <w:p w14:paraId="5D4CF427" w14:textId="277402CB" w:rsidR="00AD4EA5" w:rsidRPr="009C481B" w:rsidRDefault="00AD4EA5" w:rsidP="00AD4EA5">
            <w:pPr>
              <w:pStyle w:val="ListParagraph"/>
              <w:numPr>
                <w:ilvl w:val="0"/>
                <w:numId w:val="3"/>
              </w:numPr>
              <w:spacing w:after="0" w:line="240" w:lineRule="auto"/>
              <w:rPr>
                <w:sz w:val="22"/>
              </w:rPr>
            </w:pPr>
            <w:r w:rsidRPr="009C481B">
              <w:rPr>
                <w:sz w:val="22"/>
              </w:rPr>
              <w:t>Contribute to the wider organisational workstreams as required</w:t>
            </w:r>
            <w:r w:rsidR="008511CB">
              <w:rPr>
                <w:sz w:val="22"/>
              </w:rPr>
              <w:t>.</w:t>
            </w:r>
          </w:p>
          <w:p w14:paraId="6C3F5841" w14:textId="77777777" w:rsidR="00AD4EA5" w:rsidRPr="009C481B" w:rsidRDefault="00AD4EA5" w:rsidP="00AD4EA5">
            <w:pPr>
              <w:pStyle w:val="ListParagraph"/>
              <w:numPr>
                <w:ilvl w:val="0"/>
                <w:numId w:val="3"/>
              </w:numPr>
              <w:spacing w:after="0" w:line="240" w:lineRule="auto"/>
              <w:rPr>
                <w:sz w:val="22"/>
              </w:rPr>
            </w:pPr>
            <w:r w:rsidRPr="009C481B">
              <w:rPr>
                <w:sz w:val="22"/>
              </w:rPr>
              <w:t>Contribute to organisational planning and development.</w:t>
            </w:r>
          </w:p>
          <w:p w14:paraId="55299885" w14:textId="77777777" w:rsidR="00AD4EA5" w:rsidRPr="009C481B" w:rsidRDefault="00AD4EA5" w:rsidP="00AD4EA5">
            <w:pPr>
              <w:pStyle w:val="ListParagraph"/>
              <w:numPr>
                <w:ilvl w:val="0"/>
                <w:numId w:val="3"/>
              </w:numPr>
              <w:spacing w:after="0" w:line="240" w:lineRule="auto"/>
              <w:rPr>
                <w:sz w:val="22"/>
              </w:rPr>
            </w:pPr>
            <w:r w:rsidRPr="009C481B">
              <w:rPr>
                <w:sz w:val="22"/>
              </w:rPr>
              <w:t>Work in accordance with all policies and procedures of the organisation.</w:t>
            </w:r>
          </w:p>
          <w:p w14:paraId="37CCF72A" w14:textId="77777777" w:rsidR="00AD4EA5" w:rsidRPr="009C481B" w:rsidRDefault="00AD4EA5" w:rsidP="00AD4EA5">
            <w:pPr>
              <w:pStyle w:val="ListParagraph"/>
              <w:numPr>
                <w:ilvl w:val="0"/>
                <w:numId w:val="3"/>
              </w:numPr>
              <w:spacing w:after="0" w:line="240" w:lineRule="auto"/>
              <w:rPr>
                <w:sz w:val="22"/>
              </w:rPr>
            </w:pPr>
            <w:r w:rsidRPr="009C481B">
              <w:rPr>
                <w:sz w:val="22"/>
              </w:rPr>
              <w:t>Work in accordance with all relevant legislation.</w:t>
            </w:r>
          </w:p>
          <w:p w14:paraId="4D32DFB9" w14:textId="77777777" w:rsidR="00AD4EA5" w:rsidRPr="009C481B" w:rsidRDefault="00AD4EA5" w:rsidP="00AD4EA5">
            <w:pPr>
              <w:pStyle w:val="ListParagraph"/>
              <w:numPr>
                <w:ilvl w:val="0"/>
                <w:numId w:val="3"/>
              </w:numPr>
              <w:spacing w:after="0" w:line="240" w:lineRule="auto"/>
              <w:rPr>
                <w:sz w:val="22"/>
              </w:rPr>
            </w:pPr>
            <w:r w:rsidRPr="009C481B">
              <w:rPr>
                <w:sz w:val="22"/>
              </w:rPr>
              <w:t>Contribute to the organisation’s marketing and publicity.</w:t>
            </w:r>
          </w:p>
          <w:p w14:paraId="33BD9167" w14:textId="77777777" w:rsidR="00AD4EA5" w:rsidRPr="009C481B" w:rsidRDefault="00AD4EA5" w:rsidP="00AD4EA5">
            <w:pPr>
              <w:pStyle w:val="ListParagraph"/>
              <w:numPr>
                <w:ilvl w:val="0"/>
                <w:numId w:val="3"/>
              </w:numPr>
              <w:spacing w:after="0" w:line="240" w:lineRule="auto"/>
              <w:rPr>
                <w:sz w:val="22"/>
              </w:rPr>
            </w:pPr>
            <w:r w:rsidRPr="009C481B">
              <w:rPr>
                <w:sz w:val="22"/>
              </w:rPr>
              <w:t>Undergo regular supervision and annual appraisal.</w:t>
            </w:r>
          </w:p>
          <w:p w14:paraId="0A7FE40E" w14:textId="77777777" w:rsidR="00AD4EA5" w:rsidRPr="009C481B" w:rsidRDefault="00AD4EA5" w:rsidP="00AD4EA5">
            <w:pPr>
              <w:pStyle w:val="ListParagraph"/>
              <w:numPr>
                <w:ilvl w:val="0"/>
                <w:numId w:val="3"/>
              </w:numPr>
              <w:spacing w:after="0" w:line="240" w:lineRule="auto"/>
              <w:rPr>
                <w:sz w:val="22"/>
              </w:rPr>
            </w:pPr>
            <w:r w:rsidRPr="009C481B">
              <w:rPr>
                <w:sz w:val="22"/>
              </w:rPr>
              <w:t xml:space="preserve">Attend regular staff meetings, trainings and other meetings as requested. </w:t>
            </w:r>
          </w:p>
          <w:p w14:paraId="675C9313" w14:textId="6B81C613" w:rsidR="005035BA" w:rsidRPr="009C481B" w:rsidRDefault="00AD4EA5" w:rsidP="00AD4EA5">
            <w:pPr>
              <w:pStyle w:val="ListParagraph"/>
              <w:numPr>
                <w:ilvl w:val="0"/>
                <w:numId w:val="3"/>
              </w:numPr>
              <w:spacing w:after="0" w:line="240" w:lineRule="auto"/>
              <w:rPr>
                <w:sz w:val="22"/>
              </w:rPr>
            </w:pPr>
            <w:r w:rsidRPr="009C481B">
              <w:rPr>
                <w:sz w:val="22"/>
              </w:rPr>
              <w:t xml:space="preserve">Identify </w:t>
            </w:r>
            <w:r w:rsidR="00B6219E">
              <w:rPr>
                <w:sz w:val="22"/>
              </w:rPr>
              <w:t>self</w:t>
            </w:r>
            <w:r w:rsidR="00B6219E" w:rsidRPr="009C481B">
              <w:rPr>
                <w:sz w:val="22"/>
              </w:rPr>
              <w:t>-learning</w:t>
            </w:r>
            <w:r w:rsidRPr="009C481B">
              <w:rPr>
                <w:sz w:val="22"/>
              </w:rPr>
              <w:t xml:space="preserve"> and development</w:t>
            </w:r>
            <w:r w:rsidR="005035BA">
              <w:rPr>
                <w:sz w:val="22"/>
              </w:rPr>
              <w:t xml:space="preserve"> opportunities</w:t>
            </w:r>
            <w:r w:rsidR="008511CB">
              <w:rPr>
                <w:sz w:val="22"/>
              </w:rPr>
              <w:t>.</w:t>
            </w:r>
          </w:p>
          <w:p w14:paraId="65831D43" w14:textId="77777777" w:rsidR="001138F1" w:rsidRDefault="00AD4EA5">
            <w:pPr>
              <w:pStyle w:val="ListParagraph"/>
              <w:numPr>
                <w:ilvl w:val="0"/>
                <w:numId w:val="3"/>
              </w:numPr>
              <w:spacing w:after="0" w:line="240" w:lineRule="auto"/>
              <w:rPr>
                <w:rFonts w:cs="Arial"/>
                <w:b/>
                <w:sz w:val="22"/>
              </w:rPr>
            </w:pPr>
            <w:r w:rsidRPr="005035BA">
              <w:rPr>
                <w:sz w:val="22"/>
              </w:rPr>
              <w:t>Undertake any other duties appropriate to the post, as required.</w:t>
            </w:r>
          </w:p>
          <w:p w14:paraId="7206799D" w14:textId="77777777" w:rsidR="008E5454" w:rsidRPr="009C481B" w:rsidRDefault="008E5454" w:rsidP="00E300BF">
            <w:pPr>
              <w:pStyle w:val="ListParagraph"/>
              <w:spacing w:after="0" w:line="240" w:lineRule="auto"/>
              <w:rPr>
                <w:rFonts w:cs="Arial"/>
                <w:b/>
                <w:sz w:val="22"/>
              </w:rPr>
            </w:pPr>
          </w:p>
        </w:tc>
      </w:tr>
    </w:tbl>
    <w:p w14:paraId="7875E5D7" w14:textId="77777777" w:rsidR="00180C6A" w:rsidRPr="009C481B" w:rsidRDefault="00180C6A" w:rsidP="00AF7BF8">
      <w:pPr>
        <w:jc w:val="center"/>
        <w:rPr>
          <w:rFonts w:cs="Arial"/>
          <w:b/>
          <w:sz w:val="22"/>
        </w:rPr>
      </w:pPr>
    </w:p>
    <w:p w14:paraId="5DFF4F3B" w14:textId="77777777" w:rsidR="003316F2" w:rsidRPr="009C481B" w:rsidRDefault="003316F2" w:rsidP="00AF7BF8">
      <w:pPr>
        <w:jc w:val="center"/>
        <w:rPr>
          <w:rFonts w:cs="Arial"/>
          <w:b/>
          <w:sz w:val="22"/>
        </w:rPr>
      </w:pPr>
    </w:p>
    <w:p w14:paraId="268F7A74" w14:textId="77777777" w:rsidR="003316F2" w:rsidRPr="009C481B" w:rsidRDefault="003316F2" w:rsidP="003316F2">
      <w:pPr>
        <w:jc w:val="center"/>
        <w:rPr>
          <w:b/>
          <w:sz w:val="22"/>
        </w:rPr>
      </w:pPr>
      <w:r w:rsidRPr="009C481B">
        <w:rPr>
          <w:rFonts w:cs="Arial"/>
          <w:b/>
          <w:sz w:val="22"/>
        </w:rPr>
        <w:br w:type="page"/>
      </w:r>
      <w:r w:rsidRPr="009C481B">
        <w:rPr>
          <w:rFonts w:cs="Arial"/>
          <w:b/>
          <w:sz w:val="22"/>
        </w:rPr>
        <w:lastRenderedPageBreak/>
        <w:t xml:space="preserve"> </w:t>
      </w:r>
      <w:r w:rsidRPr="009C481B">
        <w:rPr>
          <w:b/>
          <w:sz w:val="22"/>
        </w:rPr>
        <w:t>Person Specification</w:t>
      </w:r>
    </w:p>
    <w:p w14:paraId="69597CD2" w14:textId="3F627634" w:rsidR="003316F2" w:rsidRDefault="00347309" w:rsidP="00AF7BF8">
      <w:pPr>
        <w:jc w:val="center"/>
        <w:rPr>
          <w:b/>
          <w:sz w:val="22"/>
        </w:rPr>
      </w:pPr>
      <w:r>
        <w:rPr>
          <w:b/>
          <w:sz w:val="22"/>
        </w:rPr>
        <w:t xml:space="preserve">Training and Development </w:t>
      </w:r>
      <w:r w:rsidR="00024992">
        <w:rPr>
          <w:b/>
          <w:sz w:val="22"/>
        </w:rPr>
        <w:t>Worker</w:t>
      </w:r>
    </w:p>
    <w:p w14:paraId="4C606D42" w14:textId="77777777" w:rsidR="00A97ED1" w:rsidRPr="009C481B" w:rsidRDefault="00A97ED1" w:rsidP="00A97ED1">
      <w:pPr>
        <w:rPr>
          <w:b/>
          <w:sz w:val="22"/>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20"/>
        <w:gridCol w:w="1418"/>
        <w:gridCol w:w="1701"/>
      </w:tblGrid>
      <w:tr w:rsidR="00A97ED1" w:rsidRPr="009C481B" w14:paraId="4AC83819" w14:textId="77777777" w:rsidTr="0088511B">
        <w:trPr>
          <w:trHeight w:val="703"/>
        </w:trPr>
        <w:tc>
          <w:tcPr>
            <w:tcW w:w="5920" w:type="dxa"/>
            <w:shd w:val="clear" w:color="auto" w:fill="D9D9D9"/>
          </w:tcPr>
          <w:p w14:paraId="2A4C51CC" w14:textId="77777777" w:rsidR="00A97ED1" w:rsidRPr="009C481B" w:rsidRDefault="00A97ED1" w:rsidP="00C408AC">
            <w:pPr>
              <w:spacing w:after="0" w:line="240" w:lineRule="auto"/>
              <w:rPr>
                <w:b/>
                <w:sz w:val="22"/>
              </w:rPr>
            </w:pPr>
            <w:r w:rsidRPr="009C481B">
              <w:rPr>
                <w:b/>
                <w:sz w:val="22"/>
              </w:rPr>
              <w:t>Requirements</w:t>
            </w:r>
          </w:p>
        </w:tc>
        <w:tc>
          <w:tcPr>
            <w:tcW w:w="1418" w:type="dxa"/>
            <w:shd w:val="clear" w:color="auto" w:fill="D9D9D9"/>
          </w:tcPr>
          <w:p w14:paraId="4CEACA43" w14:textId="77777777" w:rsidR="00A97ED1" w:rsidRPr="009C481B" w:rsidRDefault="00A97ED1" w:rsidP="00C408AC">
            <w:pPr>
              <w:spacing w:after="0" w:line="240" w:lineRule="auto"/>
              <w:jc w:val="center"/>
              <w:rPr>
                <w:b/>
                <w:sz w:val="22"/>
              </w:rPr>
            </w:pPr>
            <w:r w:rsidRPr="009C481B">
              <w:rPr>
                <w:b/>
                <w:sz w:val="22"/>
              </w:rPr>
              <w:t>Essential/Desirable</w:t>
            </w:r>
          </w:p>
        </w:tc>
        <w:tc>
          <w:tcPr>
            <w:tcW w:w="1701" w:type="dxa"/>
            <w:shd w:val="clear" w:color="auto" w:fill="D9D9D9"/>
          </w:tcPr>
          <w:p w14:paraId="665E4D4C" w14:textId="77777777" w:rsidR="00A97ED1" w:rsidRPr="009C481B" w:rsidRDefault="00A97ED1" w:rsidP="00C408AC">
            <w:pPr>
              <w:spacing w:after="0" w:line="240" w:lineRule="auto"/>
              <w:jc w:val="center"/>
              <w:rPr>
                <w:b/>
                <w:sz w:val="22"/>
              </w:rPr>
            </w:pPr>
            <w:r w:rsidRPr="009C481B">
              <w:rPr>
                <w:b/>
                <w:sz w:val="22"/>
              </w:rPr>
              <w:t>Method of Assessment</w:t>
            </w:r>
          </w:p>
        </w:tc>
      </w:tr>
      <w:tr w:rsidR="00A97ED1" w:rsidRPr="009C481B" w14:paraId="43F80862" w14:textId="77777777" w:rsidTr="0088511B">
        <w:tc>
          <w:tcPr>
            <w:tcW w:w="9039" w:type="dxa"/>
            <w:gridSpan w:val="3"/>
            <w:shd w:val="clear" w:color="auto" w:fill="D9D9D9"/>
          </w:tcPr>
          <w:p w14:paraId="7E1CE89A" w14:textId="77777777" w:rsidR="00A97ED1" w:rsidRPr="009C481B" w:rsidRDefault="00A97ED1" w:rsidP="00A97ED1">
            <w:pPr>
              <w:pStyle w:val="ListParagraph"/>
              <w:numPr>
                <w:ilvl w:val="0"/>
                <w:numId w:val="4"/>
              </w:numPr>
              <w:spacing w:after="0" w:line="240" w:lineRule="auto"/>
              <w:rPr>
                <w:b/>
                <w:sz w:val="22"/>
              </w:rPr>
            </w:pPr>
            <w:r w:rsidRPr="009C481B">
              <w:rPr>
                <w:b/>
                <w:sz w:val="22"/>
              </w:rPr>
              <w:t>Skills and competencies</w:t>
            </w:r>
          </w:p>
          <w:p w14:paraId="36144DC3" w14:textId="77777777" w:rsidR="00A97ED1" w:rsidRPr="009C481B" w:rsidRDefault="00A97ED1" w:rsidP="00C408AC">
            <w:pPr>
              <w:spacing w:after="0" w:line="240" w:lineRule="auto"/>
              <w:rPr>
                <w:b/>
                <w:sz w:val="22"/>
              </w:rPr>
            </w:pPr>
          </w:p>
        </w:tc>
      </w:tr>
      <w:tr w:rsidR="00A97ED1" w:rsidRPr="009C481B" w14:paraId="63A3D584" w14:textId="77777777" w:rsidTr="0088511B">
        <w:tc>
          <w:tcPr>
            <w:tcW w:w="5920" w:type="dxa"/>
          </w:tcPr>
          <w:p w14:paraId="1D666993" w14:textId="77777777" w:rsidR="00A97ED1" w:rsidRPr="009C481B" w:rsidRDefault="00A97ED1" w:rsidP="00A97ED1">
            <w:pPr>
              <w:pStyle w:val="ListParagraph"/>
              <w:numPr>
                <w:ilvl w:val="0"/>
                <w:numId w:val="5"/>
              </w:numPr>
              <w:spacing w:after="0" w:line="240" w:lineRule="auto"/>
              <w:rPr>
                <w:sz w:val="22"/>
              </w:rPr>
            </w:pPr>
            <w:r>
              <w:rPr>
                <w:sz w:val="22"/>
              </w:rPr>
              <w:t xml:space="preserve">Experience of training and coaching, particularly in community settings. </w:t>
            </w:r>
          </w:p>
        </w:tc>
        <w:tc>
          <w:tcPr>
            <w:tcW w:w="1418" w:type="dxa"/>
          </w:tcPr>
          <w:p w14:paraId="7CECFB4C" w14:textId="5A66DA02" w:rsidR="00A97ED1" w:rsidRPr="009C481B" w:rsidRDefault="009D0F20" w:rsidP="00C408AC">
            <w:pPr>
              <w:spacing w:after="0" w:line="240" w:lineRule="auto"/>
              <w:jc w:val="center"/>
              <w:rPr>
                <w:sz w:val="22"/>
              </w:rPr>
            </w:pPr>
            <w:r>
              <w:rPr>
                <w:sz w:val="22"/>
              </w:rPr>
              <w:t>E</w:t>
            </w:r>
          </w:p>
        </w:tc>
        <w:tc>
          <w:tcPr>
            <w:tcW w:w="1701" w:type="dxa"/>
          </w:tcPr>
          <w:p w14:paraId="2A719D14" w14:textId="234F518F" w:rsidR="00A97ED1" w:rsidRPr="009C481B" w:rsidRDefault="0061589F" w:rsidP="00C408AC">
            <w:pPr>
              <w:spacing w:after="0" w:line="240" w:lineRule="auto"/>
              <w:jc w:val="center"/>
              <w:rPr>
                <w:sz w:val="22"/>
              </w:rPr>
            </w:pPr>
            <w:r>
              <w:rPr>
                <w:sz w:val="22"/>
              </w:rPr>
              <w:t>A</w:t>
            </w:r>
          </w:p>
        </w:tc>
      </w:tr>
      <w:tr w:rsidR="00225F46" w:rsidRPr="009C481B" w14:paraId="7E68FC9B" w14:textId="77777777" w:rsidTr="0088511B">
        <w:tc>
          <w:tcPr>
            <w:tcW w:w="5920" w:type="dxa"/>
          </w:tcPr>
          <w:p w14:paraId="1A08772A" w14:textId="49A56C53" w:rsidR="00225F46" w:rsidRDefault="00225F46" w:rsidP="00A97ED1">
            <w:pPr>
              <w:pStyle w:val="ListParagraph"/>
              <w:numPr>
                <w:ilvl w:val="0"/>
                <w:numId w:val="5"/>
              </w:numPr>
              <w:spacing w:after="0" w:line="240" w:lineRule="auto"/>
              <w:rPr>
                <w:sz w:val="22"/>
              </w:rPr>
            </w:pPr>
            <w:r>
              <w:rPr>
                <w:sz w:val="22"/>
              </w:rPr>
              <w:t>Experience of online training using Zoom or Microsoft Teams</w:t>
            </w:r>
          </w:p>
        </w:tc>
        <w:tc>
          <w:tcPr>
            <w:tcW w:w="1418" w:type="dxa"/>
          </w:tcPr>
          <w:p w14:paraId="51D03A55" w14:textId="6A398B3C" w:rsidR="00225F46" w:rsidRDefault="00225F46" w:rsidP="00C408AC">
            <w:pPr>
              <w:spacing w:after="0" w:line="240" w:lineRule="auto"/>
              <w:jc w:val="center"/>
              <w:rPr>
                <w:sz w:val="22"/>
              </w:rPr>
            </w:pPr>
            <w:r>
              <w:rPr>
                <w:sz w:val="22"/>
              </w:rPr>
              <w:t>E</w:t>
            </w:r>
          </w:p>
        </w:tc>
        <w:tc>
          <w:tcPr>
            <w:tcW w:w="1701" w:type="dxa"/>
          </w:tcPr>
          <w:p w14:paraId="3C5AB1EF" w14:textId="3C9F69E5" w:rsidR="00225F46" w:rsidRDefault="00225F46" w:rsidP="00C408AC">
            <w:pPr>
              <w:spacing w:after="0" w:line="240" w:lineRule="auto"/>
              <w:jc w:val="center"/>
              <w:rPr>
                <w:sz w:val="22"/>
              </w:rPr>
            </w:pPr>
            <w:r>
              <w:rPr>
                <w:sz w:val="22"/>
              </w:rPr>
              <w:t>A</w:t>
            </w:r>
          </w:p>
        </w:tc>
      </w:tr>
      <w:tr w:rsidR="009D0F20" w:rsidRPr="009C481B" w14:paraId="2C4261C2" w14:textId="77777777" w:rsidTr="0088511B">
        <w:tc>
          <w:tcPr>
            <w:tcW w:w="5920" w:type="dxa"/>
          </w:tcPr>
          <w:p w14:paraId="755DAB49" w14:textId="2AE191AC" w:rsidR="009D0F20" w:rsidRDefault="002938F0" w:rsidP="00A97ED1">
            <w:pPr>
              <w:pStyle w:val="ListParagraph"/>
              <w:numPr>
                <w:ilvl w:val="0"/>
                <w:numId w:val="5"/>
              </w:numPr>
              <w:spacing w:after="0" w:line="240" w:lineRule="auto"/>
              <w:rPr>
                <w:sz w:val="22"/>
              </w:rPr>
            </w:pPr>
            <w:r>
              <w:rPr>
                <w:sz w:val="22"/>
              </w:rPr>
              <w:t xml:space="preserve">Experience of developing training approaches or tools that will support learning into practice </w:t>
            </w:r>
          </w:p>
        </w:tc>
        <w:tc>
          <w:tcPr>
            <w:tcW w:w="1418" w:type="dxa"/>
          </w:tcPr>
          <w:p w14:paraId="2580FB6B" w14:textId="126B8804" w:rsidR="009D0F20" w:rsidRDefault="00225F46" w:rsidP="00C408AC">
            <w:pPr>
              <w:spacing w:after="0" w:line="240" w:lineRule="auto"/>
              <w:jc w:val="center"/>
              <w:rPr>
                <w:sz w:val="22"/>
              </w:rPr>
            </w:pPr>
            <w:r>
              <w:rPr>
                <w:sz w:val="22"/>
              </w:rPr>
              <w:t>D</w:t>
            </w:r>
          </w:p>
        </w:tc>
        <w:tc>
          <w:tcPr>
            <w:tcW w:w="1701" w:type="dxa"/>
          </w:tcPr>
          <w:p w14:paraId="603A00ED" w14:textId="04E80EF2" w:rsidR="009D0F20" w:rsidRPr="009C481B" w:rsidRDefault="0061589F" w:rsidP="00C408AC">
            <w:pPr>
              <w:spacing w:after="0" w:line="240" w:lineRule="auto"/>
              <w:jc w:val="center"/>
              <w:rPr>
                <w:sz w:val="22"/>
              </w:rPr>
            </w:pPr>
            <w:r>
              <w:rPr>
                <w:sz w:val="22"/>
              </w:rPr>
              <w:t>A</w:t>
            </w:r>
            <w:r w:rsidR="002938F0">
              <w:rPr>
                <w:sz w:val="22"/>
              </w:rPr>
              <w:t>/I</w:t>
            </w:r>
          </w:p>
        </w:tc>
      </w:tr>
      <w:tr w:rsidR="00A97ED1" w:rsidRPr="009C481B" w14:paraId="4251D13E" w14:textId="77777777" w:rsidTr="0088511B">
        <w:tc>
          <w:tcPr>
            <w:tcW w:w="5920" w:type="dxa"/>
          </w:tcPr>
          <w:p w14:paraId="7C5E33B7" w14:textId="77777777" w:rsidR="00A97ED1" w:rsidRPr="00F940B9" w:rsidRDefault="00A97ED1" w:rsidP="00A97ED1">
            <w:pPr>
              <w:pStyle w:val="ListParagraph"/>
              <w:numPr>
                <w:ilvl w:val="0"/>
                <w:numId w:val="5"/>
              </w:numPr>
              <w:spacing w:after="0" w:line="240" w:lineRule="auto"/>
              <w:rPr>
                <w:sz w:val="22"/>
              </w:rPr>
            </w:pPr>
            <w:r w:rsidRPr="00F940B9">
              <w:rPr>
                <w:sz w:val="22"/>
              </w:rPr>
              <w:t xml:space="preserve">Ability to develop </w:t>
            </w:r>
            <w:r>
              <w:rPr>
                <w:sz w:val="22"/>
              </w:rPr>
              <w:t xml:space="preserve">project plans </w:t>
            </w:r>
            <w:r w:rsidRPr="00F940B9">
              <w:rPr>
                <w:sz w:val="22"/>
              </w:rPr>
              <w:t xml:space="preserve">and </w:t>
            </w:r>
            <w:r>
              <w:rPr>
                <w:sz w:val="22"/>
              </w:rPr>
              <w:t xml:space="preserve">implement </w:t>
            </w:r>
            <w:r w:rsidRPr="00F940B9">
              <w:rPr>
                <w:sz w:val="22"/>
              </w:rPr>
              <w:t>work delivery plans</w:t>
            </w:r>
            <w:r>
              <w:rPr>
                <w:sz w:val="22"/>
              </w:rPr>
              <w:t>.</w:t>
            </w:r>
          </w:p>
        </w:tc>
        <w:tc>
          <w:tcPr>
            <w:tcW w:w="1418" w:type="dxa"/>
          </w:tcPr>
          <w:p w14:paraId="44F2F2EF" w14:textId="7D737CA2" w:rsidR="00A97ED1" w:rsidRPr="009C481B" w:rsidRDefault="009D0F20" w:rsidP="00C408AC">
            <w:pPr>
              <w:spacing w:after="0" w:line="240" w:lineRule="auto"/>
              <w:jc w:val="center"/>
              <w:rPr>
                <w:sz w:val="22"/>
              </w:rPr>
            </w:pPr>
            <w:r>
              <w:rPr>
                <w:sz w:val="22"/>
              </w:rPr>
              <w:t>E</w:t>
            </w:r>
          </w:p>
        </w:tc>
        <w:tc>
          <w:tcPr>
            <w:tcW w:w="1701" w:type="dxa"/>
          </w:tcPr>
          <w:p w14:paraId="375E939D" w14:textId="167C64FA" w:rsidR="00A97ED1" w:rsidRPr="009C481B" w:rsidRDefault="0061589F" w:rsidP="00C408AC">
            <w:pPr>
              <w:spacing w:after="0" w:line="240" w:lineRule="auto"/>
              <w:jc w:val="center"/>
              <w:rPr>
                <w:sz w:val="22"/>
              </w:rPr>
            </w:pPr>
            <w:r>
              <w:rPr>
                <w:sz w:val="22"/>
              </w:rPr>
              <w:t>A</w:t>
            </w:r>
          </w:p>
        </w:tc>
      </w:tr>
      <w:tr w:rsidR="00A97ED1" w:rsidRPr="009C481B" w14:paraId="550CC5B2" w14:textId="77777777" w:rsidTr="0088511B">
        <w:tc>
          <w:tcPr>
            <w:tcW w:w="5920" w:type="dxa"/>
          </w:tcPr>
          <w:p w14:paraId="57D4FDE1" w14:textId="77777777" w:rsidR="00A97ED1" w:rsidRPr="009C481B" w:rsidRDefault="00A97ED1" w:rsidP="00A97ED1">
            <w:pPr>
              <w:pStyle w:val="ListParagraph"/>
              <w:numPr>
                <w:ilvl w:val="0"/>
                <w:numId w:val="5"/>
              </w:numPr>
              <w:spacing w:after="0" w:line="240" w:lineRule="auto"/>
              <w:rPr>
                <w:sz w:val="22"/>
              </w:rPr>
            </w:pPr>
            <w:r>
              <w:rPr>
                <w:sz w:val="22"/>
              </w:rPr>
              <w:t xml:space="preserve">Experience of designing training resources, including online. </w:t>
            </w:r>
          </w:p>
        </w:tc>
        <w:tc>
          <w:tcPr>
            <w:tcW w:w="1418" w:type="dxa"/>
          </w:tcPr>
          <w:p w14:paraId="211C9015" w14:textId="5281450B" w:rsidR="00A97ED1" w:rsidRPr="009C481B" w:rsidRDefault="009D0F20" w:rsidP="00C408AC">
            <w:pPr>
              <w:spacing w:after="0" w:line="240" w:lineRule="auto"/>
              <w:jc w:val="center"/>
              <w:rPr>
                <w:sz w:val="22"/>
              </w:rPr>
            </w:pPr>
            <w:r>
              <w:rPr>
                <w:sz w:val="22"/>
              </w:rPr>
              <w:t>E</w:t>
            </w:r>
          </w:p>
        </w:tc>
        <w:tc>
          <w:tcPr>
            <w:tcW w:w="1701" w:type="dxa"/>
          </w:tcPr>
          <w:p w14:paraId="5FD04C52" w14:textId="3D3A8D0F" w:rsidR="00A97ED1" w:rsidRPr="009C481B" w:rsidRDefault="0061589F" w:rsidP="00C408AC">
            <w:pPr>
              <w:spacing w:after="0" w:line="240" w:lineRule="auto"/>
              <w:jc w:val="center"/>
              <w:rPr>
                <w:sz w:val="22"/>
              </w:rPr>
            </w:pPr>
            <w:r>
              <w:rPr>
                <w:sz w:val="22"/>
              </w:rPr>
              <w:t>A</w:t>
            </w:r>
          </w:p>
        </w:tc>
      </w:tr>
      <w:tr w:rsidR="00A97ED1" w:rsidRPr="009C481B" w14:paraId="0022960C" w14:textId="77777777" w:rsidTr="0088511B">
        <w:tc>
          <w:tcPr>
            <w:tcW w:w="5920" w:type="dxa"/>
          </w:tcPr>
          <w:p w14:paraId="7FACC479" w14:textId="77777777" w:rsidR="00A97ED1" w:rsidRPr="009C481B" w:rsidRDefault="00A97ED1" w:rsidP="00A97ED1">
            <w:pPr>
              <w:pStyle w:val="ListParagraph"/>
              <w:numPr>
                <w:ilvl w:val="0"/>
                <w:numId w:val="5"/>
              </w:numPr>
              <w:spacing w:after="0" w:line="240" w:lineRule="auto"/>
              <w:rPr>
                <w:sz w:val="22"/>
              </w:rPr>
            </w:pPr>
            <w:r w:rsidRPr="009C481B">
              <w:rPr>
                <w:sz w:val="22"/>
              </w:rPr>
              <w:t>Strong problem-solving and decision-making skills.</w:t>
            </w:r>
          </w:p>
        </w:tc>
        <w:tc>
          <w:tcPr>
            <w:tcW w:w="1418" w:type="dxa"/>
          </w:tcPr>
          <w:p w14:paraId="21FA5B7B" w14:textId="47B2BF50" w:rsidR="00A97ED1" w:rsidRPr="009C481B" w:rsidRDefault="009D0F20" w:rsidP="00C408AC">
            <w:pPr>
              <w:spacing w:after="0" w:line="240" w:lineRule="auto"/>
              <w:jc w:val="center"/>
              <w:rPr>
                <w:sz w:val="22"/>
              </w:rPr>
            </w:pPr>
            <w:r>
              <w:rPr>
                <w:sz w:val="22"/>
              </w:rPr>
              <w:t>E</w:t>
            </w:r>
          </w:p>
        </w:tc>
        <w:tc>
          <w:tcPr>
            <w:tcW w:w="1701" w:type="dxa"/>
          </w:tcPr>
          <w:p w14:paraId="1C944B89" w14:textId="4F2BBA70" w:rsidR="00A97ED1" w:rsidRPr="009C481B" w:rsidRDefault="0061589F" w:rsidP="00C408AC">
            <w:pPr>
              <w:spacing w:after="0" w:line="240" w:lineRule="auto"/>
              <w:jc w:val="center"/>
              <w:rPr>
                <w:sz w:val="22"/>
              </w:rPr>
            </w:pPr>
            <w:r>
              <w:rPr>
                <w:sz w:val="22"/>
              </w:rPr>
              <w:t>A</w:t>
            </w:r>
          </w:p>
        </w:tc>
      </w:tr>
      <w:tr w:rsidR="00A97ED1" w:rsidRPr="009C481B" w14:paraId="08497A34" w14:textId="77777777" w:rsidTr="0088511B">
        <w:tc>
          <w:tcPr>
            <w:tcW w:w="5920" w:type="dxa"/>
          </w:tcPr>
          <w:p w14:paraId="49E30494" w14:textId="77777777" w:rsidR="00A97ED1" w:rsidRPr="009C481B" w:rsidRDefault="00A97ED1" w:rsidP="00A97ED1">
            <w:pPr>
              <w:pStyle w:val="ListParagraph"/>
              <w:numPr>
                <w:ilvl w:val="0"/>
                <w:numId w:val="5"/>
              </w:numPr>
              <w:spacing w:after="0" w:line="240" w:lineRule="auto"/>
              <w:rPr>
                <w:sz w:val="22"/>
              </w:rPr>
            </w:pPr>
            <w:r w:rsidRPr="009C481B">
              <w:rPr>
                <w:sz w:val="22"/>
              </w:rPr>
              <w:t>Effective planning skills, using objective setting and prioritisation, including for risk management.</w:t>
            </w:r>
          </w:p>
        </w:tc>
        <w:tc>
          <w:tcPr>
            <w:tcW w:w="1418" w:type="dxa"/>
          </w:tcPr>
          <w:p w14:paraId="253380C7" w14:textId="2F6234F5" w:rsidR="00A97ED1" w:rsidRPr="009C481B" w:rsidRDefault="009D0F20" w:rsidP="00C408AC">
            <w:pPr>
              <w:spacing w:after="0" w:line="240" w:lineRule="auto"/>
              <w:jc w:val="center"/>
              <w:rPr>
                <w:sz w:val="22"/>
              </w:rPr>
            </w:pPr>
            <w:r>
              <w:rPr>
                <w:sz w:val="22"/>
              </w:rPr>
              <w:t>E</w:t>
            </w:r>
          </w:p>
        </w:tc>
        <w:tc>
          <w:tcPr>
            <w:tcW w:w="1701" w:type="dxa"/>
          </w:tcPr>
          <w:p w14:paraId="43E02071" w14:textId="5B9C2DEE" w:rsidR="00A97ED1" w:rsidRPr="009C481B" w:rsidRDefault="0061589F" w:rsidP="00C408AC">
            <w:pPr>
              <w:spacing w:after="0" w:line="240" w:lineRule="auto"/>
              <w:jc w:val="center"/>
              <w:rPr>
                <w:sz w:val="22"/>
              </w:rPr>
            </w:pPr>
            <w:r>
              <w:rPr>
                <w:sz w:val="22"/>
              </w:rPr>
              <w:t>A</w:t>
            </w:r>
          </w:p>
        </w:tc>
      </w:tr>
      <w:tr w:rsidR="00A97ED1" w:rsidRPr="009C481B" w14:paraId="57190313" w14:textId="77777777" w:rsidTr="0088511B">
        <w:tc>
          <w:tcPr>
            <w:tcW w:w="5920" w:type="dxa"/>
          </w:tcPr>
          <w:p w14:paraId="05E1C6A1" w14:textId="77777777" w:rsidR="00A97ED1" w:rsidRPr="009C481B" w:rsidRDefault="00A97ED1" w:rsidP="00A97ED1">
            <w:pPr>
              <w:pStyle w:val="ListParagraph"/>
              <w:numPr>
                <w:ilvl w:val="0"/>
                <w:numId w:val="5"/>
              </w:numPr>
              <w:spacing w:after="0" w:line="240" w:lineRule="auto"/>
              <w:rPr>
                <w:sz w:val="22"/>
              </w:rPr>
            </w:pPr>
            <w:r w:rsidRPr="009C481B">
              <w:rPr>
                <w:sz w:val="22"/>
              </w:rPr>
              <w:t>Ability to actively promote health concepts in public and community settings.</w:t>
            </w:r>
          </w:p>
        </w:tc>
        <w:tc>
          <w:tcPr>
            <w:tcW w:w="1418" w:type="dxa"/>
          </w:tcPr>
          <w:p w14:paraId="418DC8A2" w14:textId="65966D20" w:rsidR="00A97ED1" w:rsidRPr="009C481B" w:rsidRDefault="009D0F20" w:rsidP="00C408AC">
            <w:pPr>
              <w:spacing w:after="0" w:line="240" w:lineRule="auto"/>
              <w:jc w:val="center"/>
              <w:rPr>
                <w:sz w:val="22"/>
              </w:rPr>
            </w:pPr>
            <w:r>
              <w:rPr>
                <w:sz w:val="22"/>
              </w:rPr>
              <w:t>D</w:t>
            </w:r>
          </w:p>
        </w:tc>
        <w:tc>
          <w:tcPr>
            <w:tcW w:w="1701" w:type="dxa"/>
          </w:tcPr>
          <w:p w14:paraId="7756C6E4" w14:textId="119AFC19" w:rsidR="00A97ED1" w:rsidRPr="009C481B" w:rsidRDefault="0061589F" w:rsidP="00C408AC">
            <w:pPr>
              <w:spacing w:after="0" w:line="240" w:lineRule="auto"/>
              <w:jc w:val="center"/>
              <w:rPr>
                <w:sz w:val="22"/>
              </w:rPr>
            </w:pPr>
            <w:r>
              <w:rPr>
                <w:sz w:val="22"/>
              </w:rPr>
              <w:t>A</w:t>
            </w:r>
          </w:p>
        </w:tc>
      </w:tr>
      <w:tr w:rsidR="00A97ED1" w:rsidRPr="009C481B" w14:paraId="2A6BD743" w14:textId="77777777" w:rsidTr="0088511B">
        <w:tc>
          <w:tcPr>
            <w:tcW w:w="5920" w:type="dxa"/>
          </w:tcPr>
          <w:p w14:paraId="7597DF9E" w14:textId="77777777" w:rsidR="00A97ED1" w:rsidRPr="009C481B" w:rsidRDefault="00A97ED1" w:rsidP="00A97ED1">
            <w:pPr>
              <w:pStyle w:val="ListParagraph"/>
              <w:numPr>
                <w:ilvl w:val="0"/>
                <w:numId w:val="5"/>
              </w:numPr>
              <w:spacing w:after="0" w:line="240" w:lineRule="auto"/>
              <w:rPr>
                <w:sz w:val="22"/>
              </w:rPr>
            </w:pPr>
            <w:r w:rsidRPr="009C481B">
              <w:rPr>
                <w:sz w:val="22"/>
              </w:rPr>
              <w:t>Excellent communication skills in English – written, verbal and listening.</w:t>
            </w:r>
          </w:p>
        </w:tc>
        <w:tc>
          <w:tcPr>
            <w:tcW w:w="1418" w:type="dxa"/>
          </w:tcPr>
          <w:p w14:paraId="5E6AA9EE" w14:textId="56E54176" w:rsidR="00A97ED1" w:rsidRPr="009C481B" w:rsidRDefault="009D0F20" w:rsidP="00C408AC">
            <w:pPr>
              <w:spacing w:after="0" w:line="240" w:lineRule="auto"/>
              <w:jc w:val="center"/>
              <w:rPr>
                <w:sz w:val="22"/>
              </w:rPr>
            </w:pPr>
            <w:r>
              <w:rPr>
                <w:sz w:val="22"/>
              </w:rPr>
              <w:t>E</w:t>
            </w:r>
          </w:p>
        </w:tc>
        <w:tc>
          <w:tcPr>
            <w:tcW w:w="1701" w:type="dxa"/>
          </w:tcPr>
          <w:p w14:paraId="3D060147" w14:textId="5D0325D7" w:rsidR="00A97ED1" w:rsidRPr="009C481B" w:rsidRDefault="0061589F" w:rsidP="00C408AC">
            <w:pPr>
              <w:spacing w:after="0" w:line="240" w:lineRule="auto"/>
              <w:jc w:val="center"/>
              <w:rPr>
                <w:sz w:val="22"/>
              </w:rPr>
            </w:pPr>
            <w:r>
              <w:rPr>
                <w:sz w:val="22"/>
              </w:rPr>
              <w:t>A/I</w:t>
            </w:r>
          </w:p>
        </w:tc>
      </w:tr>
      <w:tr w:rsidR="00A97ED1" w:rsidRPr="009C481B" w14:paraId="52531F5A" w14:textId="77777777" w:rsidTr="0088511B">
        <w:tc>
          <w:tcPr>
            <w:tcW w:w="5920" w:type="dxa"/>
          </w:tcPr>
          <w:p w14:paraId="062DF059" w14:textId="77777777" w:rsidR="00A97ED1" w:rsidRPr="009C481B" w:rsidRDefault="00A97ED1" w:rsidP="00A97ED1">
            <w:pPr>
              <w:pStyle w:val="ListParagraph"/>
              <w:numPr>
                <w:ilvl w:val="0"/>
                <w:numId w:val="5"/>
              </w:numPr>
              <w:spacing w:after="0" w:line="240" w:lineRule="auto"/>
              <w:rPr>
                <w:sz w:val="22"/>
              </w:rPr>
            </w:pPr>
            <w:r w:rsidRPr="009C481B">
              <w:rPr>
                <w:sz w:val="22"/>
              </w:rPr>
              <w:t>Strong ability to influence, persuade and negotiate, including to manage conflict and to facilitate groups and discussions.</w:t>
            </w:r>
          </w:p>
        </w:tc>
        <w:tc>
          <w:tcPr>
            <w:tcW w:w="1418" w:type="dxa"/>
          </w:tcPr>
          <w:p w14:paraId="2B6A32FE" w14:textId="340D27BB" w:rsidR="00A97ED1" w:rsidRPr="009C481B" w:rsidRDefault="009D0F20" w:rsidP="00C408AC">
            <w:pPr>
              <w:spacing w:after="0" w:line="240" w:lineRule="auto"/>
              <w:jc w:val="center"/>
              <w:rPr>
                <w:sz w:val="22"/>
              </w:rPr>
            </w:pPr>
            <w:r>
              <w:rPr>
                <w:sz w:val="22"/>
              </w:rPr>
              <w:t>D</w:t>
            </w:r>
          </w:p>
        </w:tc>
        <w:tc>
          <w:tcPr>
            <w:tcW w:w="1701" w:type="dxa"/>
          </w:tcPr>
          <w:p w14:paraId="2432F7A4" w14:textId="1144334D" w:rsidR="00A97ED1" w:rsidRPr="009C481B" w:rsidRDefault="0061589F" w:rsidP="00C408AC">
            <w:pPr>
              <w:spacing w:after="0" w:line="240" w:lineRule="auto"/>
              <w:jc w:val="center"/>
              <w:rPr>
                <w:sz w:val="22"/>
              </w:rPr>
            </w:pPr>
            <w:r>
              <w:rPr>
                <w:sz w:val="22"/>
              </w:rPr>
              <w:t>A/I</w:t>
            </w:r>
          </w:p>
        </w:tc>
      </w:tr>
      <w:tr w:rsidR="00A97ED1" w:rsidRPr="009C481B" w14:paraId="74558F7A" w14:textId="77777777" w:rsidTr="0088511B">
        <w:tc>
          <w:tcPr>
            <w:tcW w:w="5920" w:type="dxa"/>
          </w:tcPr>
          <w:p w14:paraId="59E69231" w14:textId="77777777" w:rsidR="00A97ED1" w:rsidRPr="009C481B" w:rsidRDefault="00A97ED1" w:rsidP="00A97ED1">
            <w:pPr>
              <w:pStyle w:val="ListParagraph"/>
              <w:numPr>
                <w:ilvl w:val="0"/>
                <w:numId w:val="5"/>
              </w:numPr>
              <w:spacing w:after="0" w:line="240" w:lineRule="auto"/>
              <w:rPr>
                <w:sz w:val="22"/>
              </w:rPr>
            </w:pPr>
            <w:r w:rsidRPr="009C481B">
              <w:rPr>
                <w:sz w:val="22"/>
              </w:rPr>
              <w:t>Good level of competence with Microsoft Office (or similar) packages, including Word and Excel.</w:t>
            </w:r>
          </w:p>
        </w:tc>
        <w:tc>
          <w:tcPr>
            <w:tcW w:w="1418" w:type="dxa"/>
          </w:tcPr>
          <w:p w14:paraId="7D833B1D" w14:textId="77B9FEEE" w:rsidR="00A97ED1" w:rsidRPr="009C481B" w:rsidRDefault="009D0F20" w:rsidP="00C408AC">
            <w:pPr>
              <w:spacing w:after="0" w:line="240" w:lineRule="auto"/>
              <w:jc w:val="center"/>
              <w:rPr>
                <w:sz w:val="22"/>
              </w:rPr>
            </w:pPr>
            <w:r>
              <w:rPr>
                <w:sz w:val="22"/>
              </w:rPr>
              <w:t>E</w:t>
            </w:r>
          </w:p>
        </w:tc>
        <w:tc>
          <w:tcPr>
            <w:tcW w:w="1701" w:type="dxa"/>
          </w:tcPr>
          <w:p w14:paraId="2E7FB528" w14:textId="1300D76B" w:rsidR="00A97ED1" w:rsidRPr="009C481B" w:rsidRDefault="0061589F" w:rsidP="00C408AC">
            <w:pPr>
              <w:spacing w:after="0" w:line="240" w:lineRule="auto"/>
              <w:jc w:val="center"/>
              <w:rPr>
                <w:sz w:val="22"/>
              </w:rPr>
            </w:pPr>
            <w:r>
              <w:rPr>
                <w:sz w:val="22"/>
              </w:rPr>
              <w:t>A/I</w:t>
            </w:r>
          </w:p>
        </w:tc>
      </w:tr>
      <w:tr w:rsidR="00A97ED1" w:rsidRPr="009C481B" w14:paraId="3FE98555" w14:textId="77777777" w:rsidTr="0088511B">
        <w:tc>
          <w:tcPr>
            <w:tcW w:w="5920" w:type="dxa"/>
          </w:tcPr>
          <w:p w14:paraId="116E3442" w14:textId="77777777" w:rsidR="00A97ED1" w:rsidRPr="009C481B" w:rsidRDefault="00A97ED1" w:rsidP="00A97ED1">
            <w:pPr>
              <w:pStyle w:val="ListParagraph"/>
              <w:numPr>
                <w:ilvl w:val="0"/>
                <w:numId w:val="5"/>
              </w:numPr>
              <w:spacing w:after="0" w:line="240" w:lineRule="auto"/>
              <w:rPr>
                <w:sz w:val="22"/>
              </w:rPr>
            </w:pPr>
            <w:r w:rsidRPr="009C481B">
              <w:rPr>
                <w:sz w:val="22"/>
              </w:rPr>
              <w:t>Good skills in recording, managing and presenting information.</w:t>
            </w:r>
          </w:p>
        </w:tc>
        <w:tc>
          <w:tcPr>
            <w:tcW w:w="1418" w:type="dxa"/>
          </w:tcPr>
          <w:p w14:paraId="4BD7820C" w14:textId="3575F409" w:rsidR="00A97ED1" w:rsidRPr="009C481B" w:rsidRDefault="009D0F20" w:rsidP="00C408AC">
            <w:pPr>
              <w:spacing w:after="0" w:line="240" w:lineRule="auto"/>
              <w:jc w:val="center"/>
              <w:rPr>
                <w:sz w:val="22"/>
              </w:rPr>
            </w:pPr>
            <w:r>
              <w:rPr>
                <w:sz w:val="22"/>
              </w:rPr>
              <w:t>E</w:t>
            </w:r>
          </w:p>
        </w:tc>
        <w:tc>
          <w:tcPr>
            <w:tcW w:w="1701" w:type="dxa"/>
          </w:tcPr>
          <w:p w14:paraId="25A4D76F" w14:textId="2254EB9D" w:rsidR="00A97ED1" w:rsidRPr="009C481B" w:rsidRDefault="0061589F" w:rsidP="00C408AC">
            <w:pPr>
              <w:spacing w:after="0" w:line="240" w:lineRule="auto"/>
              <w:jc w:val="center"/>
              <w:rPr>
                <w:sz w:val="22"/>
              </w:rPr>
            </w:pPr>
            <w:r>
              <w:rPr>
                <w:sz w:val="22"/>
              </w:rPr>
              <w:t>I</w:t>
            </w:r>
          </w:p>
        </w:tc>
      </w:tr>
      <w:tr w:rsidR="00A97ED1" w:rsidRPr="009C481B" w14:paraId="12816F3D" w14:textId="77777777" w:rsidTr="0088511B">
        <w:tc>
          <w:tcPr>
            <w:tcW w:w="9039" w:type="dxa"/>
            <w:gridSpan w:val="3"/>
            <w:shd w:val="clear" w:color="auto" w:fill="D9D9D9"/>
          </w:tcPr>
          <w:p w14:paraId="7CACD6B5" w14:textId="77777777" w:rsidR="00A97ED1" w:rsidRPr="009C481B" w:rsidRDefault="00A97ED1" w:rsidP="00A97ED1">
            <w:pPr>
              <w:pStyle w:val="ListParagraph"/>
              <w:numPr>
                <w:ilvl w:val="0"/>
                <w:numId w:val="4"/>
              </w:numPr>
              <w:spacing w:after="0" w:line="240" w:lineRule="auto"/>
              <w:rPr>
                <w:b/>
                <w:sz w:val="22"/>
              </w:rPr>
            </w:pPr>
            <w:r w:rsidRPr="009C481B">
              <w:rPr>
                <w:b/>
                <w:sz w:val="22"/>
              </w:rPr>
              <w:t xml:space="preserve">Knowledge – </w:t>
            </w:r>
            <w:r w:rsidRPr="009C481B">
              <w:rPr>
                <w:i/>
                <w:sz w:val="22"/>
              </w:rPr>
              <w:t>type and depth</w:t>
            </w:r>
          </w:p>
          <w:p w14:paraId="0DB5CCE0" w14:textId="77777777" w:rsidR="00A97ED1" w:rsidRPr="009C481B" w:rsidRDefault="00A97ED1" w:rsidP="00C408AC">
            <w:pPr>
              <w:spacing w:after="0" w:line="240" w:lineRule="auto"/>
              <w:jc w:val="center"/>
              <w:rPr>
                <w:sz w:val="22"/>
              </w:rPr>
            </w:pPr>
          </w:p>
        </w:tc>
      </w:tr>
      <w:tr w:rsidR="00A97ED1" w:rsidRPr="009C481B" w14:paraId="3ACD9D86" w14:textId="77777777" w:rsidTr="0088511B">
        <w:tc>
          <w:tcPr>
            <w:tcW w:w="5920" w:type="dxa"/>
          </w:tcPr>
          <w:p w14:paraId="0A95440A" w14:textId="77777777" w:rsidR="00A97ED1" w:rsidRPr="009C481B" w:rsidRDefault="00A97ED1" w:rsidP="00A97ED1">
            <w:pPr>
              <w:pStyle w:val="ListParagraph"/>
              <w:numPr>
                <w:ilvl w:val="0"/>
                <w:numId w:val="6"/>
              </w:numPr>
              <w:spacing w:after="0" w:line="240" w:lineRule="auto"/>
              <w:rPr>
                <w:sz w:val="22"/>
              </w:rPr>
            </w:pPr>
            <w:r>
              <w:rPr>
                <w:sz w:val="22"/>
              </w:rPr>
              <w:t>Knowledge of cancer prevention and early detection of cancer, including cancer screening</w:t>
            </w:r>
          </w:p>
        </w:tc>
        <w:tc>
          <w:tcPr>
            <w:tcW w:w="1418" w:type="dxa"/>
          </w:tcPr>
          <w:p w14:paraId="1B5FF50C" w14:textId="091FD59D" w:rsidR="00A97ED1" w:rsidRPr="009C481B" w:rsidRDefault="009D0F20" w:rsidP="00C408AC">
            <w:pPr>
              <w:spacing w:after="0" w:line="240" w:lineRule="auto"/>
              <w:jc w:val="center"/>
              <w:rPr>
                <w:sz w:val="22"/>
              </w:rPr>
            </w:pPr>
            <w:r>
              <w:rPr>
                <w:sz w:val="22"/>
              </w:rPr>
              <w:t>D</w:t>
            </w:r>
          </w:p>
        </w:tc>
        <w:tc>
          <w:tcPr>
            <w:tcW w:w="1701" w:type="dxa"/>
          </w:tcPr>
          <w:p w14:paraId="4B4896CA" w14:textId="4EE57535" w:rsidR="00A97ED1" w:rsidRPr="009C481B" w:rsidRDefault="0061589F" w:rsidP="00C408AC">
            <w:pPr>
              <w:spacing w:after="0" w:line="240" w:lineRule="auto"/>
              <w:jc w:val="center"/>
              <w:rPr>
                <w:sz w:val="22"/>
              </w:rPr>
            </w:pPr>
            <w:r>
              <w:rPr>
                <w:sz w:val="22"/>
              </w:rPr>
              <w:t>A/I</w:t>
            </w:r>
          </w:p>
        </w:tc>
      </w:tr>
      <w:tr w:rsidR="00A97ED1" w:rsidRPr="009C481B" w14:paraId="1299D6A8" w14:textId="77777777" w:rsidTr="0088511B">
        <w:tc>
          <w:tcPr>
            <w:tcW w:w="5920" w:type="dxa"/>
          </w:tcPr>
          <w:p w14:paraId="7D20E4DC" w14:textId="77777777" w:rsidR="00A97ED1" w:rsidRPr="009C481B" w:rsidRDefault="00A97ED1" w:rsidP="00A97ED1">
            <w:pPr>
              <w:pStyle w:val="ListParagraph"/>
              <w:numPr>
                <w:ilvl w:val="0"/>
                <w:numId w:val="6"/>
              </w:numPr>
              <w:spacing w:after="0" w:line="240" w:lineRule="auto"/>
              <w:rPr>
                <w:sz w:val="22"/>
              </w:rPr>
            </w:pPr>
            <w:r>
              <w:rPr>
                <w:sz w:val="22"/>
              </w:rPr>
              <w:t>Good knowledge of learning theory and principle.</w:t>
            </w:r>
          </w:p>
        </w:tc>
        <w:tc>
          <w:tcPr>
            <w:tcW w:w="1418" w:type="dxa"/>
          </w:tcPr>
          <w:p w14:paraId="71F8BB30" w14:textId="2552A16F" w:rsidR="00A97ED1" w:rsidRPr="009C481B" w:rsidRDefault="009D0F20" w:rsidP="00C408AC">
            <w:pPr>
              <w:spacing w:after="0" w:line="240" w:lineRule="auto"/>
              <w:jc w:val="center"/>
              <w:rPr>
                <w:sz w:val="22"/>
              </w:rPr>
            </w:pPr>
            <w:r>
              <w:rPr>
                <w:sz w:val="22"/>
              </w:rPr>
              <w:t>E</w:t>
            </w:r>
          </w:p>
        </w:tc>
        <w:tc>
          <w:tcPr>
            <w:tcW w:w="1701" w:type="dxa"/>
          </w:tcPr>
          <w:p w14:paraId="6E321699" w14:textId="1F767A7C" w:rsidR="00A97ED1" w:rsidRPr="009C481B" w:rsidRDefault="0061589F" w:rsidP="00C408AC">
            <w:pPr>
              <w:spacing w:after="0" w:line="240" w:lineRule="auto"/>
              <w:jc w:val="center"/>
              <w:rPr>
                <w:sz w:val="22"/>
              </w:rPr>
            </w:pPr>
            <w:r>
              <w:rPr>
                <w:sz w:val="22"/>
              </w:rPr>
              <w:t>I</w:t>
            </w:r>
          </w:p>
        </w:tc>
      </w:tr>
      <w:tr w:rsidR="00A97ED1" w:rsidRPr="009C481B" w14:paraId="299ABF05" w14:textId="77777777" w:rsidTr="0088511B">
        <w:tc>
          <w:tcPr>
            <w:tcW w:w="5920" w:type="dxa"/>
          </w:tcPr>
          <w:p w14:paraId="32CCB43D" w14:textId="77777777" w:rsidR="00A97ED1" w:rsidRPr="009C481B" w:rsidRDefault="00A97ED1" w:rsidP="00A97ED1">
            <w:pPr>
              <w:pStyle w:val="ListParagraph"/>
              <w:numPr>
                <w:ilvl w:val="0"/>
                <w:numId w:val="6"/>
              </w:numPr>
              <w:spacing w:after="0" w:line="240" w:lineRule="auto"/>
              <w:rPr>
                <w:sz w:val="22"/>
              </w:rPr>
            </w:pPr>
            <w:r w:rsidRPr="009C481B">
              <w:rPr>
                <w:sz w:val="22"/>
              </w:rPr>
              <w:t xml:space="preserve">Good knowledge </w:t>
            </w:r>
            <w:r>
              <w:rPr>
                <w:sz w:val="22"/>
              </w:rPr>
              <w:t xml:space="preserve">training methodologies. </w:t>
            </w:r>
          </w:p>
        </w:tc>
        <w:tc>
          <w:tcPr>
            <w:tcW w:w="1418" w:type="dxa"/>
          </w:tcPr>
          <w:p w14:paraId="722B4D64" w14:textId="6E07D80B" w:rsidR="00A97ED1" w:rsidRPr="009C481B" w:rsidRDefault="009D0F20" w:rsidP="00C408AC">
            <w:pPr>
              <w:spacing w:after="0" w:line="240" w:lineRule="auto"/>
              <w:jc w:val="center"/>
              <w:rPr>
                <w:sz w:val="22"/>
              </w:rPr>
            </w:pPr>
            <w:r>
              <w:rPr>
                <w:sz w:val="22"/>
              </w:rPr>
              <w:t>E</w:t>
            </w:r>
          </w:p>
        </w:tc>
        <w:tc>
          <w:tcPr>
            <w:tcW w:w="1701" w:type="dxa"/>
          </w:tcPr>
          <w:p w14:paraId="0244EF3E" w14:textId="721FBAC0" w:rsidR="00A97ED1" w:rsidRPr="009C481B" w:rsidRDefault="0061589F" w:rsidP="00C408AC">
            <w:pPr>
              <w:spacing w:after="0" w:line="240" w:lineRule="auto"/>
              <w:jc w:val="center"/>
              <w:rPr>
                <w:sz w:val="22"/>
              </w:rPr>
            </w:pPr>
            <w:r>
              <w:rPr>
                <w:sz w:val="22"/>
              </w:rPr>
              <w:t>I</w:t>
            </w:r>
          </w:p>
        </w:tc>
      </w:tr>
      <w:tr w:rsidR="00A97ED1" w:rsidRPr="009C481B" w14:paraId="37F43CF8" w14:textId="77777777" w:rsidTr="0088511B">
        <w:tc>
          <w:tcPr>
            <w:tcW w:w="5920" w:type="dxa"/>
          </w:tcPr>
          <w:p w14:paraId="0B8B0F20" w14:textId="77777777" w:rsidR="00A97ED1" w:rsidRPr="009C481B" w:rsidRDefault="00A97ED1" w:rsidP="00A97ED1">
            <w:pPr>
              <w:pStyle w:val="ListParagraph"/>
              <w:numPr>
                <w:ilvl w:val="0"/>
                <w:numId w:val="6"/>
              </w:numPr>
              <w:spacing w:after="0" w:line="240" w:lineRule="auto"/>
              <w:rPr>
                <w:sz w:val="22"/>
              </w:rPr>
            </w:pPr>
            <w:r>
              <w:rPr>
                <w:sz w:val="22"/>
              </w:rPr>
              <w:t>K</w:t>
            </w:r>
            <w:r w:rsidRPr="009C481B">
              <w:rPr>
                <w:sz w:val="22"/>
              </w:rPr>
              <w:t xml:space="preserve">nowledge of </w:t>
            </w:r>
            <w:r>
              <w:rPr>
                <w:sz w:val="22"/>
              </w:rPr>
              <w:t>Community and Voluntary Sectors/</w:t>
            </w:r>
            <w:r w:rsidRPr="009C481B">
              <w:rPr>
                <w:sz w:val="22"/>
              </w:rPr>
              <w:t xml:space="preserve">Local Authority and/or NHS systems </w:t>
            </w:r>
          </w:p>
        </w:tc>
        <w:tc>
          <w:tcPr>
            <w:tcW w:w="1418" w:type="dxa"/>
          </w:tcPr>
          <w:p w14:paraId="70CFE609" w14:textId="5AD96FCC" w:rsidR="00A97ED1" w:rsidRPr="009C481B" w:rsidRDefault="009D0F20" w:rsidP="00C408AC">
            <w:pPr>
              <w:spacing w:after="0" w:line="240" w:lineRule="auto"/>
              <w:jc w:val="center"/>
              <w:rPr>
                <w:sz w:val="22"/>
              </w:rPr>
            </w:pPr>
            <w:r>
              <w:rPr>
                <w:sz w:val="22"/>
              </w:rPr>
              <w:t>D</w:t>
            </w:r>
          </w:p>
        </w:tc>
        <w:tc>
          <w:tcPr>
            <w:tcW w:w="1701" w:type="dxa"/>
          </w:tcPr>
          <w:p w14:paraId="72B8D5F0" w14:textId="3AB735C4" w:rsidR="00A97ED1" w:rsidRPr="009C481B" w:rsidRDefault="0061589F" w:rsidP="00C408AC">
            <w:pPr>
              <w:spacing w:after="0" w:line="240" w:lineRule="auto"/>
              <w:jc w:val="center"/>
              <w:rPr>
                <w:sz w:val="22"/>
              </w:rPr>
            </w:pPr>
            <w:r>
              <w:rPr>
                <w:sz w:val="22"/>
              </w:rPr>
              <w:t>A/I</w:t>
            </w:r>
          </w:p>
        </w:tc>
      </w:tr>
      <w:tr w:rsidR="00A97ED1" w:rsidRPr="009C481B" w14:paraId="46391B7D" w14:textId="77777777" w:rsidTr="0088511B">
        <w:tc>
          <w:tcPr>
            <w:tcW w:w="5920" w:type="dxa"/>
          </w:tcPr>
          <w:p w14:paraId="2FD3B569" w14:textId="77777777" w:rsidR="00A97ED1" w:rsidRPr="009C481B" w:rsidRDefault="00A97ED1" w:rsidP="00A97ED1">
            <w:pPr>
              <w:pStyle w:val="ListParagraph"/>
              <w:numPr>
                <w:ilvl w:val="0"/>
                <w:numId w:val="6"/>
              </w:numPr>
              <w:spacing w:after="0" w:line="240" w:lineRule="auto"/>
              <w:rPr>
                <w:sz w:val="22"/>
              </w:rPr>
            </w:pPr>
            <w:r w:rsidRPr="009C481B">
              <w:rPr>
                <w:sz w:val="22"/>
              </w:rPr>
              <w:t xml:space="preserve">Good knowledge of key factors influencing health and </w:t>
            </w:r>
            <w:r>
              <w:rPr>
                <w:sz w:val="22"/>
              </w:rPr>
              <w:t>wellbeing.</w:t>
            </w:r>
          </w:p>
        </w:tc>
        <w:tc>
          <w:tcPr>
            <w:tcW w:w="1418" w:type="dxa"/>
          </w:tcPr>
          <w:p w14:paraId="67E34346" w14:textId="62A2C70A" w:rsidR="00A97ED1" w:rsidRPr="009C481B" w:rsidRDefault="009D0F20" w:rsidP="00C408AC">
            <w:pPr>
              <w:spacing w:after="0" w:line="240" w:lineRule="auto"/>
              <w:jc w:val="center"/>
              <w:rPr>
                <w:sz w:val="22"/>
              </w:rPr>
            </w:pPr>
            <w:r>
              <w:rPr>
                <w:sz w:val="22"/>
              </w:rPr>
              <w:t>D</w:t>
            </w:r>
          </w:p>
        </w:tc>
        <w:tc>
          <w:tcPr>
            <w:tcW w:w="1701" w:type="dxa"/>
          </w:tcPr>
          <w:p w14:paraId="1498D53C" w14:textId="6C9216E8" w:rsidR="00A97ED1" w:rsidRPr="009C481B" w:rsidRDefault="0061589F" w:rsidP="00C408AC">
            <w:pPr>
              <w:spacing w:after="0" w:line="240" w:lineRule="auto"/>
              <w:jc w:val="center"/>
              <w:rPr>
                <w:sz w:val="22"/>
              </w:rPr>
            </w:pPr>
            <w:r>
              <w:rPr>
                <w:sz w:val="22"/>
              </w:rPr>
              <w:t>A/I</w:t>
            </w:r>
          </w:p>
        </w:tc>
      </w:tr>
      <w:tr w:rsidR="00A97ED1" w:rsidRPr="009C481B" w14:paraId="164DDE3C" w14:textId="77777777" w:rsidTr="0088511B">
        <w:tc>
          <w:tcPr>
            <w:tcW w:w="5920" w:type="dxa"/>
          </w:tcPr>
          <w:p w14:paraId="17E06932" w14:textId="36D896FB" w:rsidR="00A97ED1" w:rsidRPr="009C481B" w:rsidRDefault="00A97ED1" w:rsidP="00A97ED1">
            <w:pPr>
              <w:pStyle w:val="ListParagraph"/>
              <w:numPr>
                <w:ilvl w:val="0"/>
                <w:numId w:val="6"/>
              </w:numPr>
              <w:spacing w:after="0" w:line="240" w:lineRule="auto"/>
              <w:rPr>
                <w:sz w:val="22"/>
              </w:rPr>
            </w:pPr>
            <w:r>
              <w:rPr>
                <w:sz w:val="22"/>
              </w:rPr>
              <w:t>K</w:t>
            </w:r>
            <w:r w:rsidRPr="009C481B">
              <w:rPr>
                <w:sz w:val="22"/>
              </w:rPr>
              <w:t xml:space="preserve">nowledge of </w:t>
            </w:r>
            <w:r>
              <w:rPr>
                <w:sz w:val="22"/>
              </w:rPr>
              <w:t xml:space="preserve">Greater Manchester </w:t>
            </w:r>
            <w:r w:rsidRPr="009C481B">
              <w:rPr>
                <w:sz w:val="22"/>
              </w:rPr>
              <w:t>and its communities.</w:t>
            </w:r>
          </w:p>
        </w:tc>
        <w:tc>
          <w:tcPr>
            <w:tcW w:w="1418" w:type="dxa"/>
          </w:tcPr>
          <w:p w14:paraId="17307464" w14:textId="1303A440" w:rsidR="00A97ED1" w:rsidRPr="009C481B" w:rsidRDefault="009D0F20" w:rsidP="00C408AC">
            <w:pPr>
              <w:spacing w:after="0" w:line="240" w:lineRule="auto"/>
              <w:jc w:val="center"/>
              <w:rPr>
                <w:sz w:val="22"/>
              </w:rPr>
            </w:pPr>
            <w:r>
              <w:rPr>
                <w:sz w:val="22"/>
              </w:rPr>
              <w:t>D</w:t>
            </w:r>
          </w:p>
        </w:tc>
        <w:tc>
          <w:tcPr>
            <w:tcW w:w="1701" w:type="dxa"/>
          </w:tcPr>
          <w:p w14:paraId="38EDCFE9" w14:textId="3E17F8FF" w:rsidR="00A97ED1" w:rsidRPr="009C481B" w:rsidRDefault="0061589F" w:rsidP="00C408AC">
            <w:pPr>
              <w:spacing w:after="0" w:line="240" w:lineRule="auto"/>
              <w:jc w:val="center"/>
              <w:rPr>
                <w:sz w:val="22"/>
              </w:rPr>
            </w:pPr>
            <w:r>
              <w:rPr>
                <w:sz w:val="22"/>
              </w:rPr>
              <w:t>A/I</w:t>
            </w:r>
          </w:p>
        </w:tc>
      </w:tr>
      <w:tr w:rsidR="00A97ED1" w:rsidRPr="009C481B" w14:paraId="22CA5CB1" w14:textId="77777777" w:rsidTr="0088511B">
        <w:tc>
          <w:tcPr>
            <w:tcW w:w="9039" w:type="dxa"/>
            <w:gridSpan w:val="3"/>
            <w:shd w:val="clear" w:color="auto" w:fill="D9D9D9"/>
          </w:tcPr>
          <w:p w14:paraId="44536D4D" w14:textId="77777777" w:rsidR="00A97ED1" w:rsidRPr="009C481B" w:rsidRDefault="00A97ED1" w:rsidP="00A97ED1">
            <w:pPr>
              <w:pStyle w:val="ListParagraph"/>
              <w:numPr>
                <w:ilvl w:val="0"/>
                <w:numId w:val="4"/>
              </w:numPr>
              <w:spacing w:after="0" w:line="240" w:lineRule="auto"/>
              <w:rPr>
                <w:b/>
                <w:sz w:val="22"/>
              </w:rPr>
            </w:pPr>
            <w:r w:rsidRPr="009C481B">
              <w:rPr>
                <w:b/>
                <w:sz w:val="22"/>
              </w:rPr>
              <w:t xml:space="preserve">Experience </w:t>
            </w:r>
            <w:r w:rsidRPr="009C481B">
              <w:rPr>
                <w:i/>
                <w:sz w:val="22"/>
              </w:rPr>
              <w:t>– quality and relevance</w:t>
            </w:r>
          </w:p>
          <w:p w14:paraId="4F950414" w14:textId="77777777" w:rsidR="00A97ED1" w:rsidRPr="009C481B" w:rsidRDefault="00A97ED1" w:rsidP="00C408AC">
            <w:pPr>
              <w:spacing w:after="0" w:line="240" w:lineRule="auto"/>
              <w:jc w:val="center"/>
              <w:rPr>
                <w:sz w:val="22"/>
              </w:rPr>
            </w:pPr>
          </w:p>
        </w:tc>
      </w:tr>
      <w:tr w:rsidR="00A97ED1" w:rsidRPr="009C481B" w14:paraId="08121B7F" w14:textId="77777777" w:rsidTr="0088511B">
        <w:tc>
          <w:tcPr>
            <w:tcW w:w="5920" w:type="dxa"/>
          </w:tcPr>
          <w:p w14:paraId="4852BB95" w14:textId="77777777" w:rsidR="00A97ED1" w:rsidRPr="00F940B9" w:rsidRDefault="00A97ED1" w:rsidP="00A97ED1">
            <w:pPr>
              <w:pStyle w:val="ListParagraph"/>
              <w:numPr>
                <w:ilvl w:val="0"/>
                <w:numId w:val="8"/>
              </w:numPr>
              <w:spacing w:after="0" w:line="240" w:lineRule="auto"/>
              <w:rPr>
                <w:sz w:val="22"/>
              </w:rPr>
            </w:pPr>
            <w:r w:rsidRPr="00F940B9">
              <w:rPr>
                <w:sz w:val="22"/>
              </w:rPr>
              <w:t>A minimum of two years’ experience of facilitating groups and</w:t>
            </w:r>
            <w:r>
              <w:rPr>
                <w:sz w:val="22"/>
              </w:rPr>
              <w:t xml:space="preserve"> </w:t>
            </w:r>
            <w:r w:rsidRPr="00F940B9">
              <w:rPr>
                <w:sz w:val="22"/>
              </w:rPr>
              <w:t>communicating information in learning environments</w:t>
            </w:r>
            <w:r>
              <w:rPr>
                <w:sz w:val="22"/>
              </w:rPr>
              <w:t xml:space="preserve">, preferably including the community and voluntary sector </w:t>
            </w:r>
            <w:r w:rsidRPr="00F940B9">
              <w:rPr>
                <w:sz w:val="22"/>
              </w:rPr>
              <w:t xml:space="preserve"> </w:t>
            </w:r>
          </w:p>
        </w:tc>
        <w:tc>
          <w:tcPr>
            <w:tcW w:w="1418" w:type="dxa"/>
          </w:tcPr>
          <w:p w14:paraId="28F30F55" w14:textId="0DC0D3F1" w:rsidR="00A97ED1" w:rsidRPr="009C481B" w:rsidRDefault="009D0F20" w:rsidP="00C408AC">
            <w:pPr>
              <w:spacing w:after="0" w:line="240" w:lineRule="auto"/>
              <w:jc w:val="center"/>
              <w:rPr>
                <w:sz w:val="22"/>
              </w:rPr>
            </w:pPr>
            <w:r>
              <w:rPr>
                <w:sz w:val="22"/>
              </w:rPr>
              <w:t>E</w:t>
            </w:r>
          </w:p>
        </w:tc>
        <w:tc>
          <w:tcPr>
            <w:tcW w:w="1701" w:type="dxa"/>
          </w:tcPr>
          <w:p w14:paraId="0F9FFF4E" w14:textId="38B82614" w:rsidR="00A97ED1" w:rsidRPr="009C481B" w:rsidRDefault="0061589F" w:rsidP="00C408AC">
            <w:pPr>
              <w:spacing w:after="0" w:line="240" w:lineRule="auto"/>
              <w:jc w:val="center"/>
              <w:rPr>
                <w:sz w:val="22"/>
              </w:rPr>
            </w:pPr>
            <w:r>
              <w:rPr>
                <w:sz w:val="22"/>
              </w:rPr>
              <w:t>A</w:t>
            </w:r>
          </w:p>
        </w:tc>
      </w:tr>
      <w:tr w:rsidR="00A97ED1" w:rsidRPr="009C481B" w14:paraId="0CE49DA5" w14:textId="77777777" w:rsidTr="0088511B">
        <w:tc>
          <w:tcPr>
            <w:tcW w:w="5920" w:type="dxa"/>
          </w:tcPr>
          <w:p w14:paraId="12AD25D3" w14:textId="77777777" w:rsidR="00A97ED1" w:rsidRPr="009C481B" w:rsidRDefault="00A97ED1" w:rsidP="00A97ED1">
            <w:pPr>
              <w:pStyle w:val="ListParagraph"/>
              <w:numPr>
                <w:ilvl w:val="0"/>
                <w:numId w:val="8"/>
              </w:numPr>
              <w:spacing w:after="0" w:line="240" w:lineRule="auto"/>
              <w:rPr>
                <w:sz w:val="22"/>
              </w:rPr>
            </w:pPr>
            <w:r w:rsidRPr="009C481B">
              <w:rPr>
                <w:sz w:val="22"/>
              </w:rPr>
              <w:t>Extensive experience of working with community groups and organisations.</w:t>
            </w:r>
          </w:p>
        </w:tc>
        <w:tc>
          <w:tcPr>
            <w:tcW w:w="1418" w:type="dxa"/>
          </w:tcPr>
          <w:p w14:paraId="1790BD10" w14:textId="4DDD2EA8" w:rsidR="00A97ED1" w:rsidRPr="009C481B" w:rsidRDefault="009D0F20" w:rsidP="00C408AC">
            <w:pPr>
              <w:spacing w:after="0" w:line="240" w:lineRule="auto"/>
              <w:jc w:val="center"/>
              <w:rPr>
                <w:sz w:val="22"/>
              </w:rPr>
            </w:pPr>
            <w:r>
              <w:rPr>
                <w:sz w:val="22"/>
              </w:rPr>
              <w:t>D</w:t>
            </w:r>
          </w:p>
        </w:tc>
        <w:tc>
          <w:tcPr>
            <w:tcW w:w="1701" w:type="dxa"/>
          </w:tcPr>
          <w:p w14:paraId="26B1C523" w14:textId="20872A2A" w:rsidR="00A97ED1" w:rsidRPr="009C481B" w:rsidRDefault="0061589F" w:rsidP="00C408AC">
            <w:pPr>
              <w:spacing w:after="0" w:line="240" w:lineRule="auto"/>
              <w:jc w:val="center"/>
              <w:rPr>
                <w:sz w:val="22"/>
              </w:rPr>
            </w:pPr>
            <w:r>
              <w:rPr>
                <w:sz w:val="22"/>
              </w:rPr>
              <w:t>A</w:t>
            </w:r>
          </w:p>
        </w:tc>
      </w:tr>
      <w:tr w:rsidR="00A97ED1" w:rsidRPr="009C481B" w14:paraId="0E91A758" w14:textId="77777777" w:rsidTr="0088511B">
        <w:tc>
          <w:tcPr>
            <w:tcW w:w="5920" w:type="dxa"/>
          </w:tcPr>
          <w:p w14:paraId="0FC1BEC1" w14:textId="463593C3" w:rsidR="00A97ED1" w:rsidRPr="009D0F20" w:rsidRDefault="00A97ED1" w:rsidP="009D0F20">
            <w:pPr>
              <w:pStyle w:val="ListParagraph"/>
              <w:numPr>
                <w:ilvl w:val="0"/>
                <w:numId w:val="8"/>
              </w:numPr>
              <w:spacing w:after="0" w:line="240" w:lineRule="auto"/>
              <w:rPr>
                <w:sz w:val="22"/>
              </w:rPr>
            </w:pPr>
            <w:r w:rsidRPr="00F940B9">
              <w:rPr>
                <w:sz w:val="22"/>
              </w:rPr>
              <w:lastRenderedPageBreak/>
              <w:t>Experience of reviewing and quality assuring established</w:t>
            </w:r>
            <w:r w:rsidR="009D0F20">
              <w:rPr>
                <w:sz w:val="22"/>
              </w:rPr>
              <w:t xml:space="preserve"> </w:t>
            </w:r>
            <w:r w:rsidRPr="009D0F20">
              <w:rPr>
                <w:sz w:val="22"/>
              </w:rPr>
              <w:t>processes or course content</w:t>
            </w:r>
          </w:p>
        </w:tc>
        <w:tc>
          <w:tcPr>
            <w:tcW w:w="1418" w:type="dxa"/>
          </w:tcPr>
          <w:p w14:paraId="16BFAB23" w14:textId="10726E71" w:rsidR="00A97ED1" w:rsidRPr="009C481B" w:rsidRDefault="009D0F20" w:rsidP="00C408AC">
            <w:pPr>
              <w:spacing w:after="0" w:line="240" w:lineRule="auto"/>
              <w:jc w:val="center"/>
              <w:rPr>
                <w:sz w:val="22"/>
              </w:rPr>
            </w:pPr>
            <w:r>
              <w:rPr>
                <w:sz w:val="22"/>
              </w:rPr>
              <w:t>E</w:t>
            </w:r>
          </w:p>
        </w:tc>
        <w:tc>
          <w:tcPr>
            <w:tcW w:w="1701" w:type="dxa"/>
          </w:tcPr>
          <w:p w14:paraId="521519F5" w14:textId="7C694F7E" w:rsidR="00A97ED1" w:rsidRPr="009C481B" w:rsidRDefault="0061589F" w:rsidP="00C408AC">
            <w:pPr>
              <w:spacing w:after="0" w:line="240" w:lineRule="auto"/>
              <w:jc w:val="center"/>
              <w:rPr>
                <w:sz w:val="22"/>
              </w:rPr>
            </w:pPr>
            <w:r>
              <w:rPr>
                <w:sz w:val="22"/>
              </w:rPr>
              <w:t>A</w:t>
            </w:r>
          </w:p>
        </w:tc>
      </w:tr>
      <w:tr w:rsidR="00A97ED1" w:rsidRPr="009C481B" w14:paraId="0A876F6D" w14:textId="77777777" w:rsidTr="0088511B">
        <w:tc>
          <w:tcPr>
            <w:tcW w:w="5920" w:type="dxa"/>
          </w:tcPr>
          <w:p w14:paraId="04CD9E8F" w14:textId="77777777" w:rsidR="00A97ED1" w:rsidRPr="009C481B" w:rsidRDefault="00A97ED1" w:rsidP="00A97ED1">
            <w:pPr>
              <w:pStyle w:val="ListParagraph"/>
              <w:numPr>
                <w:ilvl w:val="0"/>
                <w:numId w:val="8"/>
              </w:numPr>
              <w:spacing w:after="0" w:line="240" w:lineRule="auto"/>
              <w:rPr>
                <w:sz w:val="22"/>
              </w:rPr>
            </w:pPr>
            <w:r w:rsidRPr="009C481B">
              <w:rPr>
                <w:sz w:val="22"/>
              </w:rPr>
              <w:t xml:space="preserve">Experience of working with community groups and organisations in </w:t>
            </w:r>
            <w:r>
              <w:rPr>
                <w:sz w:val="22"/>
              </w:rPr>
              <w:t xml:space="preserve">Greater Manchester </w:t>
            </w:r>
          </w:p>
        </w:tc>
        <w:tc>
          <w:tcPr>
            <w:tcW w:w="1418" w:type="dxa"/>
          </w:tcPr>
          <w:p w14:paraId="5F488147" w14:textId="1103AD49" w:rsidR="00A97ED1" w:rsidRPr="009C481B" w:rsidRDefault="009D0F20" w:rsidP="00C408AC">
            <w:pPr>
              <w:spacing w:after="0" w:line="240" w:lineRule="auto"/>
              <w:jc w:val="center"/>
              <w:rPr>
                <w:sz w:val="22"/>
              </w:rPr>
            </w:pPr>
            <w:r>
              <w:rPr>
                <w:sz w:val="22"/>
              </w:rPr>
              <w:t>D</w:t>
            </w:r>
          </w:p>
        </w:tc>
        <w:tc>
          <w:tcPr>
            <w:tcW w:w="1701" w:type="dxa"/>
          </w:tcPr>
          <w:p w14:paraId="7B947CDF" w14:textId="6F1B847D" w:rsidR="00A97ED1" w:rsidRPr="009C481B" w:rsidRDefault="0061589F" w:rsidP="00C408AC">
            <w:pPr>
              <w:spacing w:after="0" w:line="240" w:lineRule="auto"/>
              <w:jc w:val="center"/>
              <w:rPr>
                <w:sz w:val="22"/>
              </w:rPr>
            </w:pPr>
            <w:r>
              <w:rPr>
                <w:sz w:val="22"/>
              </w:rPr>
              <w:t>A</w:t>
            </w:r>
          </w:p>
        </w:tc>
      </w:tr>
      <w:tr w:rsidR="00A97ED1" w:rsidRPr="009C481B" w14:paraId="3638956E" w14:textId="77777777" w:rsidTr="0088511B">
        <w:tc>
          <w:tcPr>
            <w:tcW w:w="5920" w:type="dxa"/>
          </w:tcPr>
          <w:p w14:paraId="08CA582E" w14:textId="77777777" w:rsidR="00A97ED1" w:rsidRPr="009C481B" w:rsidRDefault="00A97ED1" w:rsidP="00A97ED1">
            <w:pPr>
              <w:pStyle w:val="ListParagraph"/>
              <w:numPr>
                <w:ilvl w:val="0"/>
                <w:numId w:val="8"/>
              </w:numPr>
              <w:spacing w:after="0" w:line="240" w:lineRule="auto"/>
              <w:rPr>
                <w:sz w:val="22"/>
              </w:rPr>
            </w:pPr>
            <w:r w:rsidRPr="009C481B">
              <w:rPr>
                <w:sz w:val="22"/>
              </w:rPr>
              <w:t>Experience of volunteering or working with volunteers or voluntary groups.</w:t>
            </w:r>
          </w:p>
        </w:tc>
        <w:tc>
          <w:tcPr>
            <w:tcW w:w="1418" w:type="dxa"/>
          </w:tcPr>
          <w:p w14:paraId="55A59D4C" w14:textId="551B80E4" w:rsidR="00A97ED1" w:rsidRPr="009C481B" w:rsidRDefault="009D0F20" w:rsidP="00C408AC">
            <w:pPr>
              <w:spacing w:after="0" w:line="240" w:lineRule="auto"/>
              <w:jc w:val="center"/>
              <w:rPr>
                <w:sz w:val="22"/>
              </w:rPr>
            </w:pPr>
            <w:r>
              <w:rPr>
                <w:sz w:val="22"/>
              </w:rPr>
              <w:t>D</w:t>
            </w:r>
          </w:p>
        </w:tc>
        <w:tc>
          <w:tcPr>
            <w:tcW w:w="1701" w:type="dxa"/>
          </w:tcPr>
          <w:p w14:paraId="4D905C7A" w14:textId="0DB6A906" w:rsidR="00A97ED1" w:rsidRPr="009C481B" w:rsidRDefault="0061589F" w:rsidP="00C408AC">
            <w:pPr>
              <w:spacing w:after="0" w:line="240" w:lineRule="auto"/>
              <w:jc w:val="center"/>
              <w:rPr>
                <w:sz w:val="22"/>
              </w:rPr>
            </w:pPr>
            <w:r>
              <w:rPr>
                <w:sz w:val="22"/>
              </w:rPr>
              <w:t>A</w:t>
            </w:r>
          </w:p>
        </w:tc>
      </w:tr>
      <w:tr w:rsidR="00A97ED1" w:rsidRPr="009C481B" w14:paraId="56E3034F" w14:textId="77777777" w:rsidTr="0088511B">
        <w:tc>
          <w:tcPr>
            <w:tcW w:w="9039" w:type="dxa"/>
            <w:gridSpan w:val="3"/>
            <w:shd w:val="clear" w:color="auto" w:fill="D9D9D9"/>
          </w:tcPr>
          <w:p w14:paraId="0FBB06E4" w14:textId="77777777" w:rsidR="00A97ED1" w:rsidRPr="00F22EC6" w:rsidRDefault="00A97ED1" w:rsidP="00F22EC6">
            <w:pPr>
              <w:pStyle w:val="ListParagraph"/>
              <w:numPr>
                <w:ilvl w:val="0"/>
                <w:numId w:val="4"/>
              </w:numPr>
              <w:spacing w:after="0" w:line="240" w:lineRule="auto"/>
              <w:rPr>
                <w:b/>
                <w:sz w:val="22"/>
              </w:rPr>
            </w:pPr>
            <w:r w:rsidRPr="00F22EC6">
              <w:rPr>
                <w:b/>
                <w:sz w:val="22"/>
              </w:rPr>
              <w:t>Personal qualities and circumstances – essential and directly relevant to post</w:t>
            </w:r>
          </w:p>
          <w:p w14:paraId="1504093C" w14:textId="77777777" w:rsidR="00A97ED1" w:rsidRPr="009C481B" w:rsidRDefault="00A97ED1" w:rsidP="00C408AC">
            <w:pPr>
              <w:spacing w:after="0" w:line="240" w:lineRule="auto"/>
              <w:rPr>
                <w:b/>
                <w:sz w:val="22"/>
              </w:rPr>
            </w:pPr>
          </w:p>
        </w:tc>
      </w:tr>
      <w:tr w:rsidR="00A97ED1" w:rsidRPr="009C481B" w14:paraId="5DC7EA0D" w14:textId="77777777" w:rsidTr="0088511B">
        <w:tc>
          <w:tcPr>
            <w:tcW w:w="5920" w:type="dxa"/>
          </w:tcPr>
          <w:p w14:paraId="5E02D699" w14:textId="77777777" w:rsidR="00A97ED1" w:rsidRPr="009C481B" w:rsidRDefault="00A97ED1" w:rsidP="00A97ED1">
            <w:pPr>
              <w:pStyle w:val="ListParagraph"/>
              <w:numPr>
                <w:ilvl w:val="0"/>
                <w:numId w:val="9"/>
              </w:numPr>
              <w:spacing w:after="0" w:line="240" w:lineRule="auto"/>
              <w:rPr>
                <w:sz w:val="22"/>
              </w:rPr>
            </w:pPr>
            <w:r w:rsidRPr="009C481B">
              <w:rPr>
                <w:sz w:val="22"/>
              </w:rPr>
              <w:t>Awareness of own strengths and weaknesses, with good time management skills.</w:t>
            </w:r>
          </w:p>
        </w:tc>
        <w:tc>
          <w:tcPr>
            <w:tcW w:w="1418" w:type="dxa"/>
          </w:tcPr>
          <w:p w14:paraId="2DEF90D0" w14:textId="17407668" w:rsidR="00A97ED1" w:rsidRPr="009C481B" w:rsidRDefault="009D0F20" w:rsidP="00C408AC">
            <w:pPr>
              <w:spacing w:after="0" w:line="240" w:lineRule="auto"/>
              <w:jc w:val="center"/>
              <w:rPr>
                <w:sz w:val="22"/>
              </w:rPr>
            </w:pPr>
            <w:r>
              <w:rPr>
                <w:sz w:val="22"/>
              </w:rPr>
              <w:t>E</w:t>
            </w:r>
          </w:p>
        </w:tc>
        <w:tc>
          <w:tcPr>
            <w:tcW w:w="1701" w:type="dxa"/>
          </w:tcPr>
          <w:p w14:paraId="5A933E3F" w14:textId="432EF3E4" w:rsidR="00A97ED1" w:rsidRPr="009C481B" w:rsidRDefault="0061589F" w:rsidP="00C408AC">
            <w:pPr>
              <w:spacing w:after="0" w:line="240" w:lineRule="auto"/>
              <w:jc w:val="center"/>
              <w:rPr>
                <w:sz w:val="22"/>
              </w:rPr>
            </w:pPr>
            <w:r>
              <w:rPr>
                <w:sz w:val="22"/>
              </w:rPr>
              <w:t>A/I</w:t>
            </w:r>
          </w:p>
        </w:tc>
      </w:tr>
      <w:tr w:rsidR="00A97ED1" w:rsidRPr="009C481B" w14:paraId="3A0CE76C" w14:textId="77777777" w:rsidTr="0088511B">
        <w:tc>
          <w:tcPr>
            <w:tcW w:w="5920" w:type="dxa"/>
          </w:tcPr>
          <w:p w14:paraId="596AD587" w14:textId="77777777" w:rsidR="00A97ED1" w:rsidRPr="009C481B" w:rsidRDefault="00A97ED1" w:rsidP="00A97ED1">
            <w:pPr>
              <w:pStyle w:val="ListParagraph"/>
              <w:numPr>
                <w:ilvl w:val="0"/>
                <w:numId w:val="9"/>
              </w:numPr>
              <w:spacing w:after="0" w:line="240" w:lineRule="auto"/>
              <w:rPr>
                <w:sz w:val="22"/>
              </w:rPr>
            </w:pPr>
            <w:r w:rsidRPr="009C481B">
              <w:rPr>
                <w:sz w:val="22"/>
              </w:rPr>
              <w:t>Personal commitment to equity and diversity across society.</w:t>
            </w:r>
          </w:p>
        </w:tc>
        <w:tc>
          <w:tcPr>
            <w:tcW w:w="1418" w:type="dxa"/>
          </w:tcPr>
          <w:p w14:paraId="728E8FF4" w14:textId="1F0B2F20" w:rsidR="00A97ED1" w:rsidRPr="009C481B" w:rsidRDefault="009D0F20" w:rsidP="00C408AC">
            <w:pPr>
              <w:spacing w:after="0" w:line="240" w:lineRule="auto"/>
              <w:jc w:val="center"/>
              <w:rPr>
                <w:sz w:val="22"/>
              </w:rPr>
            </w:pPr>
            <w:r>
              <w:rPr>
                <w:sz w:val="22"/>
              </w:rPr>
              <w:t>E</w:t>
            </w:r>
          </w:p>
        </w:tc>
        <w:tc>
          <w:tcPr>
            <w:tcW w:w="1701" w:type="dxa"/>
          </w:tcPr>
          <w:p w14:paraId="623583C4" w14:textId="53E4E84C" w:rsidR="00A97ED1" w:rsidRPr="009C481B" w:rsidRDefault="0061589F" w:rsidP="00C408AC">
            <w:pPr>
              <w:spacing w:after="0" w:line="240" w:lineRule="auto"/>
              <w:jc w:val="center"/>
              <w:rPr>
                <w:sz w:val="22"/>
              </w:rPr>
            </w:pPr>
            <w:r>
              <w:rPr>
                <w:sz w:val="22"/>
              </w:rPr>
              <w:t>A/I</w:t>
            </w:r>
          </w:p>
        </w:tc>
      </w:tr>
      <w:tr w:rsidR="00A97ED1" w:rsidRPr="009C481B" w14:paraId="4F650FCE" w14:textId="77777777" w:rsidTr="0088511B">
        <w:tc>
          <w:tcPr>
            <w:tcW w:w="5920" w:type="dxa"/>
          </w:tcPr>
          <w:p w14:paraId="1C16DF52" w14:textId="424DAD49" w:rsidR="00A97ED1" w:rsidRPr="009C481B" w:rsidRDefault="00A97ED1" w:rsidP="00A97ED1">
            <w:pPr>
              <w:pStyle w:val="ListParagraph"/>
              <w:numPr>
                <w:ilvl w:val="0"/>
                <w:numId w:val="9"/>
              </w:numPr>
              <w:spacing w:after="0" w:line="240" w:lineRule="auto"/>
              <w:rPr>
                <w:sz w:val="22"/>
              </w:rPr>
            </w:pPr>
            <w:r w:rsidRPr="009C481B">
              <w:rPr>
                <w:sz w:val="22"/>
              </w:rPr>
              <w:t xml:space="preserve">Ability to travel around </w:t>
            </w:r>
            <w:r>
              <w:rPr>
                <w:sz w:val="22"/>
              </w:rPr>
              <w:t xml:space="preserve">Greater Manchester.  </w:t>
            </w:r>
          </w:p>
        </w:tc>
        <w:tc>
          <w:tcPr>
            <w:tcW w:w="1418" w:type="dxa"/>
          </w:tcPr>
          <w:p w14:paraId="34821266" w14:textId="38FDAD53" w:rsidR="00A97ED1" w:rsidRPr="009C481B" w:rsidRDefault="00225F46" w:rsidP="00C408AC">
            <w:pPr>
              <w:spacing w:after="0" w:line="240" w:lineRule="auto"/>
              <w:jc w:val="center"/>
              <w:rPr>
                <w:sz w:val="22"/>
              </w:rPr>
            </w:pPr>
            <w:r>
              <w:rPr>
                <w:sz w:val="22"/>
              </w:rPr>
              <w:t>D</w:t>
            </w:r>
          </w:p>
        </w:tc>
        <w:tc>
          <w:tcPr>
            <w:tcW w:w="1701" w:type="dxa"/>
          </w:tcPr>
          <w:p w14:paraId="7D08A313" w14:textId="0FB08D2B" w:rsidR="00A97ED1" w:rsidRPr="009C481B" w:rsidRDefault="0061589F" w:rsidP="00C408AC">
            <w:pPr>
              <w:spacing w:after="0" w:line="240" w:lineRule="auto"/>
              <w:jc w:val="center"/>
              <w:rPr>
                <w:sz w:val="22"/>
              </w:rPr>
            </w:pPr>
            <w:r>
              <w:rPr>
                <w:sz w:val="22"/>
              </w:rPr>
              <w:t>A</w:t>
            </w:r>
          </w:p>
        </w:tc>
      </w:tr>
      <w:tr w:rsidR="00A97ED1" w:rsidRPr="009C481B" w14:paraId="1D000436" w14:textId="77777777" w:rsidTr="0088511B">
        <w:tc>
          <w:tcPr>
            <w:tcW w:w="5920" w:type="dxa"/>
          </w:tcPr>
          <w:p w14:paraId="731C2E12" w14:textId="76EF20E4" w:rsidR="00A97ED1" w:rsidRPr="009C481B" w:rsidRDefault="00A97ED1" w:rsidP="00A97ED1">
            <w:pPr>
              <w:pStyle w:val="ListParagraph"/>
              <w:numPr>
                <w:ilvl w:val="0"/>
                <w:numId w:val="9"/>
              </w:numPr>
              <w:spacing w:after="0" w:line="240" w:lineRule="auto"/>
              <w:rPr>
                <w:sz w:val="22"/>
              </w:rPr>
            </w:pPr>
            <w:r w:rsidRPr="009C481B">
              <w:rPr>
                <w:sz w:val="22"/>
              </w:rPr>
              <w:t>Willingness to work occasional unsocial hours (such as evening or weekend)</w:t>
            </w:r>
          </w:p>
        </w:tc>
        <w:tc>
          <w:tcPr>
            <w:tcW w:w="1418" w:type="dxa"/>
          </w:tcPr>
          <w:p w14:paraId="1B205962" w14:textId="40B18837" w:rsidR="00A97ED1" w:rsidRPr="009C481B" w:rsidRDefault="009D0F20" w:rsidP="00C408AC">
            <w:pPr>
              <w:spacing w:after="0" w:line="240" w:lineRule="auto"/>
              <w:jc w:val="center"/>
              <w:rPr>
                <w:sz w:val="22"/>
              </w:rPr>
            </w:pPr>
            <w:r>
              <w:rPr>
                <w:sz w:val="22"/>
              </w:rPr>
              <w:t>E</w:t>
            </w:r>
          </w:p>
        </w:tc>
        <w:tc>
          <w:tcPr>
            <w:tcW w:w="1701" w:type="dxa"/>
          </w:tcPr>
          <w:p w14:paraId="4311CD5B" w14:textId="03247122" w:rsidR="00A97ED1" w:rsidRPr="009C481B" w:rsidRDefault="0061589F" w:rsidP="00C408AC">
            <w:pPr>
              <w:spacing w:after="0" w:line="240" w:lineRule="auto"/>
              <w:jc w:val="center"/>
              <w:rPr>
                <w:sz w:val="22"/>
              </w:rPr>
            </w:pPr>
            <w:r>
              <w:rPr>
                <w:sz w:val="22"/>
              </w:rPr>
              <w:t>A</w:t>
            </w:r>
          </w:p>
        </w:tc>
      </w:tr>
      <w:tr w:rsidR="00F22EC6" w:rsidRPr="009C481B" w14:paraId="34E03A03" w14:textId="77777777" w:rsidTr="0088511B">
        <w:tc>
          <w:tcPr>
            <w:tcW w:w="5920" w:type="dxa"/>
          </w:tcPr>
          <w:p w14:paraId="4398410F" w14:textId="4ECDBF91" w:rsidR="00F22EC6" w:rsidRPr="00F22EC6" w:rsidRDefault="00F22EC6" w:rsidP="00F22EC6">
            <w:pPr>
              <w:pStyle w:val="ListParagraph"/>
              <w:numPr>
                <w:ilvl w:val="0"/>
                <w:numId w:val="20"/>
              </w:numPr>
              <w:spacing w:after="0" w:line="240" w:lineRule="auto"/>
              <w:rPr>
                <w:sz w:val="22"/>
              </w:rPr>
            </w:pPr>
            <w:r w:rsidRPr="00F22EC6">
              <w:rPr>
                <w:sz w:val="22"/>
              </w:rPr>
              <w:t>Ability to travel around Greater Manchester at short notice and possibly to more than one area per day.</w:t>
            </w:r>
          </w:p>
        </w:tc>
        <w:tc>
          <w:tcPr>
            <w:tcW w:w="1418" w:type="dxa"/>
          </w:tcPr>
          <w:p w14:paraId="4304BC6F" w14:textId="463AF784" w:rsidR="00F22EC6" w:rsidRDefault="00225F46" w:rsidP="00C408AC">
            <w:pPr>
              <w:spacing w:after="0" w:line="240" w:lineRule="auto"/>
              <w:jc w:val="center"/>
              <w:rPr>
                <w:sz w:val="22"/>
              </w:rPr>
            </w:pPr>
            <w:r>
              <w:rPr>
                <w:sz w:val="22"/>
              </w:rPr>
              <w:t>D</w:t>
            </w:r>
          </w:p>
        </w:tc>
        <w:tc>
          <w:tcPr>
            <w:tcW w:w="1701" w:type="dxa"/>
          </w:tcPr>
          <w:p w14:paraId="27BDBBF4" w14:textId="43B8CE8B" w:rsidR="00F22EC6" w:rsidRDefault="00F22EC6" w:rsidP="00C408AC">
            <w:pPr>
              <w:spacing w:after="0" w:line="240" w:lineRule="auto"/>
              <w:jc w:val="center"/>
              <w:rPr>
                <w:sz w:val="22"/>
              </w:rPr>
            </w:pPr>
            <w:r>
              <w:rPr>
                <w:sz w:val="22"/>
              </w:rPr>
              <w:t>A</w:t>
            </w:r>
          </w:p>
        </w:tc>
      </w:tr>
      <w:tr w:rsidR="00224B37" w:rsidRPr="009C481B" w14:paraId="1FCA3CCE" w14:textId="77777777" w:rsidTr="0088511B">
        <w:tc>
          <w:tcPr>
            <w:tcW w:w="5920" w:type="dxa"/>
          </w:tcPr>
          <w:p w14:paraId="79A0BEC4" w14:textId="0036FEE2" w:rsidR="00F22EC6" w:rsidRPr="00F22EC6" w:rsidRDefault="00224B37" w:rsidP="00F22EC6">
            <w:pPr>
              <w:pStyle w:val="ListParagraph"/>
              <w:numPr>
                <w:ilvl w:val="0"/>
                <w:numId w:val="20"/>
              </w:numPr>
              <w:spacing w:after="0" w:line="240" w:lineRule="auto"/>
              <w:rPr>
                <w:sz w:val="22"/>
              </w:rPr>
            </w:pPr>
            <w:r w:rsidRPr="00F22EC6">
              <w:rPr>
                <w:sz w:val="22"/>
              </w:rPr>
              <w:t>Full driving licence and use of own car</w:t>
            </w:r>
          </w:p>
        </w:tc>
        <w:tc>
          <w:tcPr>
            <w:tcW w:w="1418" w:type="dxa"/>
          </w:tcPr>
          <w:p w14:paraId="26C370DF" w14:textId="3EBBBFC5" w:rsidR="00224B37" w:rsidRDefault="00F22EC6" w:rsidP="00C408AC">
            <w:pPr>
              <w:spacing w:after="0" w:line="240" w:lineRule="auto"/>
              <w:jc w:val="center"/>
              <w:rPr>
                <w:sz w:val="22"/>
              </w:rPr>
            </w:pPr>
            <w:r>
              <w:rPr>
                <w:sz w:val="22"/>
              </w:rPr>
              <w:t>D</w:t>
            </w:r>
          </w:p>
        </w:tc>
        <w:tc>
          <w:tcPr>
            <w:tcW w:w="1701" w:type="dxa"/>
          </w:tcPr>
          <w:p w14:paraId="32CDE4AB" w14:textId="24FBCD8F" w:rsidR="00224B37" w:rsidRDefault="00224B37" w:rsidP="00C408AC">
            <w:pPr>
              <w:spacing w:after="0" w:line="240" w:lineRule="auto"/>
              <w:jc w:val="center"/>
              <w:rPr>
                <w:sz w:val="22"/>
              </w:rPr>
            </w:pPr>
            <w:r>
              <w:rPr>
                <w:sz w:val="22"/>
              </w:rPr>
              <w:t>A</w:t>
            </w:r>
          </w:p>
        </w:tc>
      </w:tr>
      <w:tr w:rsidR="00A97ED1" w:rsidRPr="009C481B" w14:paraId="49CA8FD2" w14:textId="77777777" w:rsidTr="0088511B">
        <w:tc>
          <w:tcPr>
            <w:tcW w:w="9039"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4AE5187" w14:textId="77777777" w:rsidR="00A97ED1" w:rsidRPr="00AC104A" w:rsidRDefault="00A97ED1" w:rsidP="00F22EC6">
            <w:pPr>
              <w:pStyle w:val="ListParagraph"/>
              <w:numPr>
                <w:ilvl w:val="0"/>
                <w:numId w:val="19"/>
              </w:numPr>
              <w:spacing w:after="0" w:line="240" w:lineRule="auto"/>
              <w:rPr>
                <w:b/>
                <w:sz w:val="22"/>
              </w:rPr>
            </w:pPr>
            <w:r w:rsidRPr="00AC104A">
              <w:rPr>
                <w:b/>
                <w:sz w:val="22"/>
              </w:rPr>
              <w:t>Learning and development – type and depth</w:t>
            </w:r>
          </w:p>
          <w:p w14:paraId="4E7A6D93" w14:textId="77777777" w:rsidR="00A97ED1" w:rsidRPr="009C481B" w:rsidRDefault="00A97ED1" w:rsidP="00C408AC">
            <w:pPr>
              <w:spacing w:after="0" w:line="240" w:lineRule="auto"/>
              <w:jc w:val="center"/>
              <w:rPr>
                <w:sz w:val="22"/>
              </w:rPr>
            </w:pPr>
          </w:p>
        </w:tc>
      </w:tr>
      <w:tr w:rsidR="00A97ED1" w:rsidRPr="009C481B" w14:paraId="01863776" w14:textId="77777777" w:rsidTr="0088511B">
        <w:tc>
          <w:tcPr>
            <w:tcW w:w="5920" w:type="dxa"/>
            <w:tcBorders>
              <w:top w:val="single" w:sz="4" w:space="0" w:color="000000"/>
              <w:left w:val="single" w:sz="4" w:space="0" w:color="000000"/>
              <w:bottom w:val="single" w:sz="4" w:space="0" w:color="000000"/>
              <w:right w:val="single" w:sz="4" w:space="0" w:color="000000"/>
            </w:tcBorders>
          </w:tcPr>
          <w:p w14:paraId="7AFC48F2" w14:textId="77777777" w:rsidR="00A97ED1" w:rsidRPr="009C481B" w:rsidRDefault="00A97ED1" w:rsidP="00A97ED1">
            <w:pPr>
              <w:pStyle w:val="ListParagraph"/>
              <w:numPr>
                <w:ilvl w:val="0"/>
                <w:numId w:val="7"/>
              </w:numPr>
              <w:spacing w:after="0" w:line="240" w:lineRule="auto"/>
              <w:rPr>
                <w:sz w:val="22"/>
              </w:rPr>
            </w:pPr>
            <w:r>
              <w:rPr>
                <w:sz w:val="22"/>
              </w:rPr>
              <w:t xml:space="preserve">Commitment to </w:t>
            </w:r>
            <w:r w:rsidRPr="009C481B">
              <w:rPr>
                <w:sz w:val="22"/>
              </w:rPr>
              <w:t>ongoing personal development and learning.</w:t>
            </w:r>
          </w:p>
        </w:tc>
        <w:tc>
          <w:tcPr>
            <w:tcW w:w="1418" w:type="dxa"/>
            <w:tcBorders>
              <w:top w:val="single" w:sz="4" w:space="0" w:color="000000"/>
              <w:left w:val="single" w:sz="4" w:space="0" w:color="000000"/>
              <w:bottom w:val="single" w:sz="4" w:space="0" w:color="000000"/>
              <w:right w:val="single" w:sz="4" w:space="0" w:color="000000"/>
            </w:tcBorders>
          </w:tcPr>
          <w:p w14:paraId="3B876E11" w14:textId="75C3752D" w:rsidR="00A97ED1" w:rsidRPr="009C481B" w:rsidRDefault="009D0F20" w:rsidP="00C408AC">
            <w:pPr>
              <w:spacing w:after="0" w:line="240" w:lineRule="auto"/>
              <w:jc w:val="center"/>
              <w:rPr>
                <w:sz w:val="22"/>
              </w:rPr>
            </w:pPr>
            <w:r>
              <w:rPr>
                <w:sz w:val="22"/>
              </w:rPr>
              <w:t>E</w:t>
            </w:r>
          </w:p>
        </w:tc>
        <w:tc>
          <w:tcPr>
            <w:tcW w:w="1701" w:type="dxa"/>
            <w:tcBorders>
              <w:top w:val="single" w:sz="4" w:space="0" w:color="000000"/>
              <w:left w:val="single" w:sz="4" w:space="0" w:color="000000"/>
              <w:bottom w:val="single" w:sz="4" w:space="0" w:color="000000"/>
              <w:right w:val="single" w:sz="4" w:space="0" w:color="000000"/>
            </w:tcBorders>
          </w:tcPr>
          <w:p w14:paraId="55964948" w14:textId="2814D5E8" w:rsidR="00A97ED1" w:rsidRPr="009C481B" w:rsidRDefault="0061589F" w:rsidP="00C408AC">
            <w:pPr>
              <w:spacing w:after="0" w:line="240" w:lineRule="auto"/>
              <w:jc w:val="center"/>
              <w:rPr>
                <w:sz w:val="22"/>
              </w:rPr>
            </w:pPr>
            <w:r>
              <w:rPr>
                <w:sz w:val="22"/>
              </w:rPr>
              <w:t>A</w:t>
            </w:r>
          </w:p>
        </w:tc>
      </w:tr>
    </w:tbl>
    <w:p w14:paraId="150A575A" w14:textId="77777777" w:rsidR="00A97ED1" w:rsidRPr="009C481B" w:rsidRDefault="00A97ED1" w:rsidP="00A97ED1">
      <w:pPr>
        <w:tabs>
          <w:tab w:val="left" w:pos="6521"/>
          <w:tab w:val="left" w:pos="7088"/>
        </w:tabs>
        <w:spacing w:after="60" w:line="240" w:lineRule="auto"/>
        <w:ind w:firstLine="720"/>
        <w:rPr>
          <w:b/>
          <w:sz w:val="22"/>
        </w:rPr>
      </w:pPr>
      <w:r w:rsidRPr="009C481B">
        <w:rPr>
          <w:b/>
          <w:sz w:val="22"/>
        </w:rPr>
        <w:tab/>
      </w:r>
    </w:p>
    <w:p w14:paraId="48C5D4FD" w14:textId="77777777" w:rsidR="00A97ED1" w:rsidRPr="009C481B" w:rsidRDefault="00A97ED1" w:rsidP="00A97ED1">
      <w:pPr>
        <w:tabs>
          <w:tab w:val="left" w:pos="6521"/>
          <w:tab w:val="left" w:pos="7088"/>
        </w:tabs>
        <w:spacing w:after="60" w:line="240" w:lineRule="auto"/>
        <w:ind w:firstLine="720"/>
        <w:rPr>
          <w:b/>
          <w:sz w:val="22"/>
        </w:rPr>
      </w:pPr>
    </w:p>
    <w:p w14:paraId="6888C337" w14:textId="77777777" w:rsidR="00A97ED1" w:rsidRPr="009C481B" w:rsidRDefault="00A97ED1" w:rsidP="00A97ED1">
      <w:pPr>
        <w:tabs>
          <w:tab w:val="left" w:pos="6521"/>
          <w:tab w:val="left" w:pos="7088"/>
        </w:tabs>
        <w:spacing w:after="60" w:line="240" w:lineRule="auto"/>
        <w:ind w:firstLine="720"/>
        <w:rPr>
          <w:b/>
          <w:sz w:val="22"/>
        </w:rPr>
      </w:pPr>
      <w:r w:rsidRPr="009C481B">
        <w:rPr>
          <w:b/>
          <w:sz w:val="22"/>
        </w:rPr>
        <w:tab/>
        <w:t>A=</w:t>
      </w:r>
      <w:r w:rsidRPr="009C481B">
        <w:rPr>
          <w:b/>
          <w:sz w:val="22"/>
        </w:rPr>
        <w:tab/>
        <w:t>Application form</w:t>
      </w:r>
    </w:p>
    <w:p w14:paraId="61B5FA48" w14:textId="77777777" w:rsidR="00A97ED1" w:rsidRPr="009C481B" w:rsidRDefault="00A97ED1" w:rsidP="00A97ED1">
      <w:pPr>
        <w:tabs>
          <w:tab w:val="left" w:pos="6521"/>
          <w:tab w:val="left" w:pos="7088"/>
        </w:tabs>
        <w:spacing w:after="60" w:line="240" w:lineRule="auto"/>
        <w:ind w:firstLine="720"/>
        <w:rPr>
          <w:b/>
          <w:sz w:val="22"/>
        </w:rPr>
      </w:pPr>
      <w:r w:rsidRPr="009C481B">
        <w:rPr>
          <w:b/>
          <w:sz w:val="22"/>
        </w:rPr>
        <w:tab/>
        <w:t>I=</w:t>
      </w:r>
      <w:r w:rsidRPr="009C481B">
        <w:rPr>
          <w:b/>
          <w:sz w:val="22"/>
        </w:rPr>
        <w:tab/>
        <w:t>Interview</w:t>
      </w:r>
    </w:p>
    <w:p w14:paraId="1D4F8C2D" w14:textId="77777777" w:rsidR="00A97ED1" w:rsidRDefault="00A97ED1" w:rsidP="00A97ED1"/>
    <w:p w14:paraId="5C1D38FA" w14:textId="77777777" w:rsidR="001A5443" w:rsidRDefault="001A5443">
      <w:pPr>
        <w:rPr>
          <w:rFonts w:cs="Arial"/>
          <w:b/>
          <w:sz w:val="22"/>
        </w:rPr>
      </w:pPr>
    </w:p>
    <w:sectPr w:rsidR="001A5443" w:rsidSect="00AF7BF8">
      <w:footerReference w:type="default" r:id="rId9"/>
      <w:pgSz w:w="11906" w:h="16838"/>
      <w:pgMar w:top="1276" w:right="1440" w:bottom="851"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31617" w14:textId="77777777" w:rsidR="0044731D" w:rsidRDefault="0044731D" w:rsidP="00D91030">
      <w:pPr>
        <w:spacing w:after="0" w:line="240" w:lineRule="auto"/>
      </w:pPr>
      <w:r>
        <w:separator/>
      </w:r>
    </w:p>
  </w:endnote>
  <w:endnote w:type="continuationSeparator" w:id="0">
    <w:p w14:paraId="7C396276" w14:textId="77777777" w:rsidR="0044731D" w:rsidRDefault="0044731D" w:rsidP="00D91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968E3" w14:textId="77777777" w:rsidR="005C2E3C" w:rsidRDefault="005C2E3C">
    <w:pPr>
      <w:pStyle w:val="Footer"/>
      <w:jc w:val="center"/>
    </w:pPr>
  </w:p>
  <w:p w14:paraId="2879875D" w14:textId="77777777" w:rsidR="005C2E3C" w:rsidRDefault="005C2E3C">
    <w:pPr>
      <w:pStyle w:val="Footer"/>
      <w:jc w:val="center"/>
    </w:pPr>
  </w:p>
  <w:p w14:paraId="594ABC6C" w14:textId="77777777" w:rsidR="005C2E3C" w:rsidRDefault="005C2E3C">
    <w:pPr>
      <w:pStyle w:val="Footer"/>
      <w:jc w:val="center"/>
    </w:pPr>
    <w:r>
      <w:fldChar w:fldCharType="begin"/>
    </w:r>
    <w:r>
      <w:instrText xml:space="preserve"> PAGE   \* MERGEFORMAT </w:instrText>
    </w:r>
    <w:r>
      <w:fldChar w:fldCharType="separate"/>
    </w:r>
    <w:r>
      <w:rPr>
        <w:noProof/>
      </w:rPr>
      <w:t>1</w:t>
    </w:r>
    <w:r>
      <w:rPr>
        <w:noProof/>
      </w:rPr>
      <w:fldChar w:fldCharType="end"/>
    </w:r>
  </w:p>
  <w:p w14:paraId="232B5992" w14:textId="77777777" w:rsidR="005C2E3C" w:rsidRDefault="005C2E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9F069" w14:textId="77777777" w:rsidR="0044731D" w:rsidRDefault="0044731D" w:rsidP="00D91030">
      <w:pPr>
        <w:spacing w:after="0" w:line="240" w:lineRule="auto"/>
      </w:pPr>
      <w:r>
        <w:separator/>
      </w:r>
    </w:p>
  </w:footnote>
  <w:footnote w:type="continuationSeparator" w:id="0">
    <w:p w14:paraId="7714F187" w14:textId="77777777" w:rsidR="0044731D" w:rsidRDefault="0044731D" w:rsidP="00D910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2F9A"/>
    <w:multiLevelType w:val="hybridMultilevel"/>
    <w:tmpl w:val="AC584B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4573E1"/>
    <w:multiLevelType w:val="hybridMultilevel"/>
    <w:tmpl w:val="A2B4475C"/>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D44F55"/>
    <w:multiLevelType w:val="hybridMultilevel"/>
    <w:tmpl w:val="6910E5B0"/>
    <w:lvl w:ilvl="0" w:tplc="57502C04">
      <w:start w:val="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84419C"/>
    <w:multiLevelType w:val="hybridMultilevel"/>
    <w:tmpl w:val="35BCC320"/>
    <w:lvl w:ilvl="0" w:tplc="74927AA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1EE017B"/>
    <w:multiLevelType w:val="hybridMultilevel"/>
    <w:tmpl w:val="E85EE0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5D67C0"/>
    <w:multiLevelType w:val="hybridMultilevel"/>
    <w:tmpl w:val="F716AB1C"/>
    <w:lvl w:ilvl="0" w:tplc="0B1A385A">
      <w:start w:val="5"/>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2D7B3E"/>
    <w:multiLevelType w:val="hybridMultilevel"/>
    <w:tmpl w:val="B3DCB70A"/>
    <w:lvl w:ilvl="0" w:tplc="8886E228">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BD318B"/>
    <w:multiLevelType w:val="hybridMultilevel"/>
    <w:tmpl w:val="BD5ADBFA"/>
    <w:lvl w:ilvl="0" w:tplc="451473C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56001D4"/>
    <w:multiLevelType w:val="hybridMultilevel"/>
    <w:tmpl w:val="0C94F0F8"/>
    <w:lvl w:ilvl="0" w:tplc="EBF6F08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E761CA1"/>
    <w:multiLevelType w:val="multilevel"/>
    <w:tmpl w:val="21ECA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0BE7612"/>
    <w:multiLevelType w:val="hybridMultilevel"/>
    <w:tmpl w:val="D5048C36"/>
    <w:lvl w:ilvl="0" w:tplc="0809000B">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B7B6D00"/>
    <w:multiLevelType w:val="hybridMultilevel"/>
    <w:tmpl w:val="5D644342"/>
    <w:lvl w:ilvl="0" w:tplc="531E36B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2BF2D6E"/>
    <w:multiLevelType w:val="hybridMultilevel"/>
    <w:tmpl w:val="CD1434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9F858EB"/>
    <w:multiLevelType w:val="hybridMultilevel"/>
    <w:tmpl w:val="FD6A8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F702F5"/>
    <w:multiLevelType w:val="hybridMultilevel"/>
    <w:tmpl w:val="68E0ED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116B32"/>
    <w:multiLevelType w:val="hybridMultilevel"/>
    <w:tmpl w:val="363AA1C0"/>
    <w:lvl w:ilvl="0" w:tplc="07A8180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F8D5E87"/>
    <w:multiLevelType w:val="multilevel"/>
    <w:tmpl w:val="57E68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AAE55B9"/>
    <w:multiLevelType w:val="hybridMultilevel"/>
    <w:tmpl w:val="A0DE0D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28528B5"/>
    <w:multiLevelType w:val="hybridMultilevel"/>
    <w:tmpl w:val="95A2000C"/>
    <w:lvl w:ilvl="0" w:tplc="0BCAC1E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814FAA"/>
    <w:multiLevelType w:val="multilevel"/>
    <w:tmpl w:val="F7CC1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6"/>
  </w:num>
  <w:num w:numId="3">
    <w:abstractNumId w:val="18"/>
  </w:num>
  <w:num w:numId="4">
    <w:abstractNumId w:val="17"/>
  </w:num>
  <w:num w:numId="5">
    <w:abstractNumId w:val="3"/>
  </w:num>
  <w:num w:numId="6">
    <w:abstractNumId w:val="11"/>
  </w:num>
  <w:num w:numId="7">
    <w:abstractNumId w:val="7"/>
  </w:num>
  <w:num w:numId="8">
    <w:abstractNumId w:val="15"/>
  </w:num>
  <w:num w:numId="9">
    <w:abstractNumId w:val="8"/>
  </w:num>
  <w:num w:numId="10">
    <w:abstractNumId w:val="13"/>
  </w:num>
  <w:num w:numId="11">
    <w:abstractNumId w:val="10"/>
  </w:num>
  <w:num w:numId="12">
    <w:abstractNumId w:val="1"/>
  </w:num>
  <w:num w:numId="13">
    <w:abstractNumId w:val="0"/>
  </w:num>
  <w:num w:numId="14">
    <w:abstractNumId w:val="4"/>
  </w:num>
  <w:num w:numId="15">
    <w:abstractNumId w:val="19"/>
  </w:num>
  <w:num w:numId="16">
    <w:abstractNumId w:val="16"/>
  </w:num>
  <w:num w:numId="17">
    <w:abstractNumId w:val="9"/>
  </w:num>
  <w:num w:numId="18">
    <w:abstractNumId w:val="14"/>
  </w:num>
  <w:num w:numId="19">
    <w:abstractNumId w:val="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F6A"/>
    <w:rsid w:val="0002118A"/>
    <w:rsid w:val="00024992"/>
    <w:rsid w:val="000360C9"/>
    <w:rsid w:val="00051FC8"/>
    <w:rsid w:val="00053DE7"/>
    <w:rsid w:val="00054CF7"/>
    <w:rsid w:val="0007692A"/>
    <w:rsid w:val="00082115"/>
    <w:rsid w:val="000D2866"/>
    <w:rsid w:val="000D5C12"/>
    <w:rsid w:val="001138F1"/>
    <w:rsid w:val="00115B02"/>
    <w:rsid w:val="00141ED9"/>
    <w:rsid w:val="00157389"/>
    <w:rsid w:val="00180C6A"/>
    <w:rsid w:val="00180D02"/>
    <w:rsid w:val="001A5443"/>
    <w:rsid w:val="001B24DE"/>
    <w:rsid w:val="001B4885"/>
    <w:rsid w:val="001B7F63"/>
    <w:rsid w:val="00224B37"/>
    <w:rsid w:val="00225F46"/>
    <w:rsid w:val="002547B0"/>
    <w:rsid w:val="00260563"/>
    <w:rsid w:val="00270EA6"/>
    <w:rsid w:val="002735B4"/>
    <w:rsid w:val="0028323B"/>
    <w:rsid w:val="002928EC"/>
    <w:rsid w:val="002938F0"/>
    <w:rsid w:val="002B2A6E"/>
    <w:rsid w:val="002F4813"/>
    <w:rsid w:val="00300D59"/>
    <w:rsid w:val="00304CF0"/>
    <w:rsid w:val="00304FD3"/>
    <w:rsid w:val="00327A84"/>
    <w:rsid w:val="0033114E"/>
    <w:rsid w:val="003316F2"/>
    <w:rsid w:val="00347309"/>
    <w:rsid w:val="003646C1"/>
    <w:rsid w:val="00364ED0"/>
    <w:rsid w:val="003B6DED"/>
    <w:rsid w:val="003C65E4"/>
    <w:rsid w:val="003E4EB6"/>
    <w:rsid w:val="004068E9"/>
    <w:rsid w:val="0044731D"/>
    <w:rsid w:val="00450B1F"/>
    <w:rsid w:val="004B34B2"/>
    <w:rsid w:val="004C0194"/>
    <w:rsid w:val="005035BA"/>
    <w:rsid w:val="005151D2"/>
    <w:rsid w:val="005838E4"/>
    <w:rsid w:val="00590E3B"/>
    <w:rsid w:val="005C2E3C"/>
    <w:rsid w:val="005F787F"/>
    <w:rsid w:val="0061589F"/>
    <w:rsid w:val="00655195"/>
    <w:rsid w:val="00692717"/>
    <w:rsid w:val="00694F62"/>
    <w:rsid w:val="006A07A6"/>
    <w:rsid w:val="006A25EC"/>
    <w:rsid w:val="006A51F0"/>
    <w:rsid w:val="006A6F6A"/>
    <w:rsid w:val="006D47E4"/>
    <w:rsid w:val="006E1ABD"/>
    <w:rsid w:val="00750812"/>
    <w:rsid w:val="007524A3"/>
    <w:rsid w:val="00787C74"/>
    <w:rsid w:val="00787E2C"/>
    <w:rsid w:val="007C489D"/>
    <w:rsid w:val="007F77FA"/>
    <w:rsid w:val="0084478A"/>
    <w:rsid w:val="008511CB"/>
    <w:rsid w:val="0088511B"/>
    <w:rsid w:val="00894250"/>
    <w:rsid w:val="008A55A9"/>
    <w:rsid w:val="008A7487"/>
    <w:rsid w:val="008D7E7E"/>
    <w:rsid w:val="008E5454"/>
    <w:rsid w:val="0092019D"/>
    <w:rsid w:val="00940EB1"/>
    <w:rsid w:val="00946C02"/>
    <w:rsid w:val="0095206B"/>
    <w:rsid w:val="00954997"/>
    <w:rsid w:val="00962DEF"/>
    <w:rsid w:val="009873B4"/>
    <w:rsid w:val="009A2BDD"/>
    <w:rsid w:val="009B09B8"/>
    <w:rsid w:val="009B20BA"/>
    <w:rsid w:val="009C481B"/>
    <w:rsid w:val="009D0F20"/>
    <w:rsid w:val="009F56BD"/>
    <w:rsid w:val="00A05526"/>
    <w:rsid w:val="00A2159C"/>
    <w:rsid w:val="00A2648E"/>
    <w:rsid w:val="00A5235A"/>
    <w:rsid w:val="00A57459"/>
    <w:rsid w:val="00A76B86"/>
    <w:rsid w:val="00A97ED1"/>
    <w:rsid w:val="00AA24B0"/>
    <w:rsid w:val="00AA366A"/>
    <w:rsid w:val="00AA3CCB"/>
    <w:rsid w:val="00AA61A4"/>
    <w:rsid w:val="00AD4EA5"/>
    <w:rsid w:val="00AF5EFC"/>
    <w:rsid w:val="00AF7BF8"/>
    <w:rsid w:val="00B6219E"/>
    <w:rsid w:val="00BC139E"/>
    <w:rsid w:val="00BD7698"/>
    <w:rsid w:val="00BE40AE"/>
    <w:rsid w:val="00BF7C55"/>
    <w:rsid w:val="00C026A8"/>
    <w:rsid w:val="00C030C6"/>
    <w:rsid w:val="00C1029B"/>
    <w:rsid w:val="00C461EB"/>
    <w:rsid w:val="00C63880"/>
    <w:rsid w:val="00C728AF"/>
    <w:rsid w:val="00CA2056"/>
    <w:rsid w:val="00CF05F5"/>
    <w:rsid w:val="00D23FE0"/>
    <w:rsid w:val="00D91030"/>
    <w:rsid w:val="00D95155"/>
    <w:rsid w:val="00D96ED7"/>
    <w:rsid w:val="00DC7CDB"/>
    <w:rsid w:val="00DE2112"/>
    <w:rsid w:val="00DF79C1"/>
    <w:rsid w:val="00E1526A"/>
    <w:rsid w:val="00E279CB"/>
    <w:rsid w:val="00E300BF"/>
    <w:rsid w:val="00E55DA5"/>
    <w:rsid w:val="00E86F72"/>
    <w:rsid w:val="00EC71CA"/>
    <w:rsid w:val="00EE4D0D"/>
    <w:rsid w:val="00EF617F"/>
    <w:rsid w:val="00EF7C35"/>
    <w:rsid w:val="00F221A8"/>
    <w:rsid w:val="00F22EC6"/>
    <w:rsid w:val="00F32BB2"/>
    <w:rsid w:val="00F60090"/>
    <w:rsid w:val="00F67C11"/>
    <w:rsid w:val="00F70288"/>
    <w:rsid w:val="00F75BF0"/>
    <w:rsid w:val="00F854A8"/>
    <w:rsid w:val="00FC7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81E259"/>
  <w15:docId w15:val="{1C730AA6-2BA6-4B68-AD22-19E71E564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66A"/>
    <w:pPr>
      <w:spacing w:after="200" w:line="276" w:lineRule="auto"/>
    </w:pPr>
    <w:rPr>
      <w:rFonts w:ascii="Arial" w:hAnsi="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6F6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27A84"/>
    <w:pPr>
      <w:ind w:left="720"/>
      <w:contextualSpacing/>
    </w:pPr>
  </w:style>
  <w:style w:type="paragraph" w:styleId="Header">
    <w:name w:val="header"/>
    <w:basedOn w:val="Normal"/>
    <w:link w:val="HeaderChar"/>
    <w:uiPriority w:val="99"/>
    <w:unhideWhenUsed/>
    <w:rsid w:val="00D910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030"/>
    <w:rPr>
      <w:rFonts w:ascii="Arial" w:hAnsi="Arial"/>
      <w:sz w:val="24"/>
    </w:rPr>
  </w:style>
  <w:style w:type="paragraph" w:styleId="Footer">
    <w:name w:val="footer"/>
    <w:basedOn w:val="Normal"/>
    <w:link w:val="FooterChar"/>
    <w:uiPriority w:val="99"/>
    <w:unhideWhenUsed/>
    <w:rsid w:val="00D910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030"/>
    <w:rPr>
      <w:rFonts w:ascii="Arial" w:hAnsi="Arial"/>
      <w:sz w:val="24"/>
    </w:rPr>
  </w:style>
  <w:style w:type="paragraph" w:styleId="BalloonText">
    <w:name w:val="Balloon Text"/>
    <w:basedOn w:val="Normal"/>
    <w:link w:val="BalloonTextChar"/>
    <w:uiPriority w:val="99"/>
    <w:semiHidden/>
    <w:unhideWhenUsed/>
    <w:rsid w:val="00304F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FD3"/>
    <w:rPr>
      <w:rFonts w:ascii="Tahoma" w:hAnsi="Tahoma" w:cs="Tahoma"/>
      <w:sz w:val="16"/>
      <w:szCs w:val="16"/>
    </w:rPr>
  </w:style>
  <w:style w:type="character" w:styleId="CommentReference">
    <w:name w:val="annotation reference"/>
    <w:basedOn w:val="DefaultParagraphFont"/>
    <w:uiPriority w:val="99"/>
    <w:semiHidden/>
    <w:unhideWhenUsed/>
    <w:rsid w:val="00894250"/>
    <w:rPr>
      <w:sz w:val="16"/>
      <w:szCs w:val="16"/>
    </w:rPr>
  </w:style>
  <w:style w:type="paragraph" w:styleId="CommentText">
    <w:name w:val="annotation text"/>
    <w:basedOn w:val="Normal"/>
    <w:link w:val="CommentTextChar"/>
    <w:uiPriority w:val="99"/>
    <w:semiHidden/>
    <w:unhideWhenUsed/>
    <w:rsid w:val="00894250"/>
    <w:pPr>
      <w:spacing w:line="240" w:lineRule="auto"/>
    </w:pPr>
    <w:rPr>
      <w:sz w:val="20"/>
      <w:szCs w:val="20"/>
    </w:rPr>
  </w:style>
  <w:style w:type="character" w:customStyle="1" w:styleId="CommentTextChar">
    <w:name w:val="Comment Text Char"/>
    <w:basedOn w:val="DefaultParagraphFont"/>
    <w:link w:val="CommentText"/>
    <w:uiPriority w:val="99"/>
    <w:semiHidden/>
    <w:rsid w:val="00894250"/>
    <w:rPr>
      <w:rFonts w:ascii="Arial" w:hAnsi="Arial"/>
      <w:lang w:eastAsia="en-US"/>
    </w:rPr>
  </w:style>
  <w:style w:type="paragraph" w:styleId="CommentSubject">
    <w:name w:val="annotation subject"/>
    <w:basedOn w:val="CommentText"/>
    <w:next w:val="CommentText"/>
    <w:link w:val="CommentSubjectChar"/>
    <w:uiPriority w:val="99"/>
    <w:semiHidden/>
    <w:unhideWhenUsed/>
    <w:rsid w:val="00894250"/>
    <w:rPr>
      <w:b/>
      <w:bCs/>
    </w:rPr>
  </w:style>
  <w:style w:type="character" w:customStyle="1" w:styleId="CommentSubjectChar">
    <w:name w:val="Comment Subject Char"/>
    <w:basedOn w:val="CommentTextChar"/>
    <w:link w:val="CommentSubject"/>
    <w:uiPriority w:val="99"/>
    <w:semiHidden/>
    <w:rsid w:val="00894250"/>
    <w:rPr>
      <w:rFonts w:ascii="Arial" w:hAnsi="Arial"/>
      <w:b/>
      <w:bCs/>
      <w:lang w:eastAsia="en-US"/>
    </w:rPr>
  </w:style>
  <w:style w:type="paragraph" w:customStyle="1" w:styleId="Default">
    <w:name w:val="Default"/>
    <w:rsid w:val="00AA3CCB"/>
    <w:pPr>
      <w:autoSpaceDE w:val="0"/>
      <w:autoSpaceDN w:val="0"/>
      <w:adjustRightInd w:val="0"/>
    </w:pPr>
    <w:rPr>
      <w:rFonts w:ascii="Arial" w:eastAsiaTheme="minorHAnsi" w:hAnsi="Arial" w:cs="Arial"/>
      <w:color w:val="000000"/>
      <w:sz w:val="24"/>
      <w:szCs w:val="24"/>
      <w:lang w:eastAsia="en-US"/>
    </w:rPr>
  </w:style>
  <w:style w:type="paragraph" w:styleId="Revision">
    <w:name w:val="Revision"/>
    <w:hidden/>
    <w:uiPriority w:val="99"/>
    <w:semiHidden/>
    <w:rsid w:val="0088511B"/>
    <w:rPr>
      <w:rFonts w:ascii="Arial" w:hAnsi="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868164">
      <w:bodyDiv w:val="1"/>
      <w:marLeft w:val="0"/>
      <w:marRight w:val="0"/>
      <w:marTop w:val="0"/>
      <w:marBottom w:val="0"/>
      <w:divBdr>
        <w:top w:val="none" w:sz="0" w:space="0" w:color="auto"/>
        <w:left w:val="none" w:sz="0" w:space="0" w:color="auto"/>
        <w:bottom w:val="none" w:sz="0" w:space="0" w:color="auto"/>
        <w:right w:val="none" w:sz="0" w:space="0" w:color="auto"/>
      </w:divBdr>
    </w:div>
    <w:div w:id="549341440">
      <w:bodyDiv w:val="1"/>
      <w:marLeft w:val="0"/>
      <w:marRight w:val="0"/>
      <w:marTop w:val="0"/>
      <w:marBottom w:val="0"/>
      <w:divBdr>
        <w:top w:val="none" w:sz="0" w:space="0" w:color="auto"/>
        <w:left w:val="none" w:sz="0" w:space="0" w:color="auto"/>
        <w:bottom w:val="none" w:sz="0" w:space="0" w:color="auto"/>
        <w:right w:val="none" w:sz="0" w:space="0" w:color="auto"/>
      </w:divBdr>
    </w:div>
    <w:div w:id="604657155">
      <w:bodyDiv w:val="1"/>
      <w:marLeft w:val="0"/>
      <w:marRight w:val="0"/>
      <w:marTop w:val="0"/>
      <w:marBottom w:val="0"/>
      <w:divBdr>
        <w:top w:val="none" w:sz="0" w:space="0" w:color="auto"/>
        <w:left w:val="none" w:sz="0" w:space="0" w:color="auto"/>
        <w:bottom w:val="none" w:sz="0" w:space="0" w:color="auto"/>
        <w:right w:val="none" w:sz="0" w:space="0" w:color="auto"/>
      </w:divBdr>
    </w:div>
    <w:div w:id="137581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12434-B571-4E48-B35C-796AB9E72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1604</Words>
  <Characters>9147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Lauren Standeven</cp:lastModifiedBy>
  <cp:revision>2</cp:revision>
  <cp:lastPrinted>2014-03-24T11:35:00Z</cp:lastPrinted>
  <dcterms:created xsi:type="dcterms:W3CDTF">2022-02-01T12:10:00Z</dcterms:created>
  <dcterms:modified xsi:type="dcterms:W3CDTF">2022-02-01T12:10:00Z</dcterms:modified>
</cp:coreProperties>
</file>